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3FBAC5" w14:textId="77777777" w:rsidR="00513B54" w:rsidRDefault="00513B54" w:rsidP="00513B54">
      <w:pPr>
        <w:pStyle w:val="Nadpis4"/>
        <w:spacing w:line="360" w:lineRule="auto"/>
        <w:jc w:val="right"/>
        <w:rPr>
          <w:rFonts w:ascii="Verdana" w:hAnsi="Verdana"/>
          <w:caps/>
        </w:rPr>
      </w:pPr>
    </w:p>
    <w:p w14:paraId="18ECE605" w14:textId="77777777" w:rsidR="009D3875" w:rsidRPr="00A87835" w:rsidRDefault="009D3875">
      <w:pPr>
        <w:pStyle w:val="Nadpis4"/>
        <w:spacing w:line="360" w:lineRule="auto"/>
        <w:rPr>
          <w:rFonts w:ascii="Verdana" w:hAnsi="Verdana"/>
          <w:caps/>
        </w:rPr>
      </w:pPr>
      <w:r>
        <w:rPr>
          <w:rFonts w:ascii="Verdana" w:hAnsi="Verdana"/>
          <w:caps/>
        </w:rPr>
        <w:t>Nabíd</w:t>
      </w:r>
      <w:r w:rsidRPr="00A87835">
        <w:rPr>
          <w:rFonts w:ascii="Verdana" w:hAnsi="Verdana"/>
          <w:caps/>
        </w:rPr>
        <w:t>ka</w:t>
      </w:r>
    </w:p>
    <w:p w14:paraId="5341081C" w14:textId="77777777" w:rsidR="00DF6349" w:rsidRPr="00A87835" w:rsidRDefault="001B2649" w:rsidP="00A87835">
      <w:pPr>
        <w:spacing w:line="360" w:lineRule="auto"/>
        <w:rPr>
          <w:rFonts w:ascii="Verdana" w:hAnsi="Verdana"/>
          <w:b/>
          <w:bCs/>
        </w:rPr>
      </w:pPr>
      <w:r>
        <w:rPr>
          <w:rFonts w:ascii="Verdana" w:hAnsi="Verdana" w:cs="Arial"/>
          <w:b/>
          <w:bCs/>
          <w:color w:val="000000"/>
          <w:sz w:val="28"/>
          <w:szCs w:val="28"/>
        </w:rPr>
        <w:t>d</w:t>
      </w:r>
      <w:r w:rsidR="00A87835" w:rsidRPr="00A87835">
        <w:rPr>
          <w:rFonts w:ascii="Verdana" w:hAnsi="Verdana" w:cs="Arial"/>
          <w:b/>
          <w:bCs/>
          <w:color w:val="000000"/>
          <w:sz w:val="28"/>
          <w:szCs w:val="28"/>
        </w:rPr>
        <w:t>odávka tepla z</w:t>
      </w:r>
      <w:r w:rsidR="00BB55F7">
        <w:rPr>
          <w:rFonts w:ascii="Verdana" w:hAnsi="Verdana" w:cs="Arial"/>
          <w:b/>
          <w:bCs/>
          <w:color w:val="000000"/>
          <w:sz w:val="28"/>
          <w:szCs w:val="28"/>
        </w:rPr>
        <w:t xml:space="preserve"> biomasového zdroje Kralupská pro CZT Brandýs nad Labem </w:t>
      </w:r>
    </w:p>
    <w:p w14:paraId="00E10027" w14:textId="77777777" w:rsidR="009D3875" w:rsidRDefault="009D3875" w:rsidP="00513B54">
      <w:pPr>
        <w:spacing w:line="360" w:lineRule="auto"/>
        <w:rPr>
          <w:rFonts w:ascii="Verdana" w:hAnsi="Verdana"/>
        </w:rPr>
      </w:pPr>
      <w:r w:rsidRPr="00A87835">
        <w:rPr>
          <w:rFonts w:ascii="Verdana" w:hAnsi="Verdana"/>
          <w:sz w:val="20"/>
        </w:rPr>
        <w:t xml:space="preserve"> </w:t>
      </w:r>
    </w:p>
    <w:p w14:paraId="52CF93CF" w14:textId="77777777" w:rsidR="009D3875" w:rsidRDefault="00513B54" w:rsidP="00513B54">
      <w:pPr>
        <w:jc w:val="center"/>
      </w:pPr>
      <w:r>
        <w:rPr>
          <w:noProof/>
        </w:rPr>
        <w:drawing>
          <wp:inline distT="0" distB="0" distL="0" distR="0" wp14:anchorId="61445325" wp14:editId="1536ADED">
            <wp:extent cx="4426208" cy="2952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86" cy="29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65C86" w14:textId="77777777" w:rsidR="009D3875" w:rsidRDefault="009D3875">
      <w:pPr>
        <w:jc w:val="center"/>
        <w:rPr>
          <w:rFonts w:ascii="Verdana" w:hAnsi="Verdana"/>
        </w:rPr>
      </w:pPr>
    </w:p>
    <w:p w14:paraId="71F823F8" w14:textId="77777777" w:rsidR="009D3875" w:rsidRDefault="009D3875">
      <w:pPr>
        <w:jc w:val="center"/>
        <w:rPr>
          <w:rFonts w:ascii="Verdana" w:hAnsi="Verdana"/>
        </w:rPr>
      </w:pPr>
    </w:p>
    <w:p w14:paraId="5788D023" w14:textId="77777777" w:rsidR="00513B54" w:rsidRPr="00513B54" w:rsidRDefault="00513B54" w:rsidP="00513B54">
      <w:pPr>
        <w:spacing w:line="288" w:lineRule="auto"/>
        <w:rPr>
          <w:rFonts w:ascii="Verdana" w:hAnsi="Verdana"/>
          <w:b/>
          <w:bCs/>
          <w:sz w:val="20"/>
          <w:szCs w:val="20"/>
        </w:rPr>
      </w:pPr>
      <w:r w:rsidRPr="00513B54">
        <w:rPr>
          <w:rFonts w:ascii="Verdana" w:hAnsi="Verdana"/>
          <w:b/>
          <w:bCs/>
          <w:sz w:val="20"/>
          <w:szCs w:val="20"/>
        </w:rPr>
        <w:t xml:space="preserve">Odběratel </w:t>
      </w:r>
    </w:p>
    <w:p w14:paraId="36A5BE49" w14:textId="77777777" w:rsidR="009D3875" w:rsidRPr="00513B54" w:rsidRDefault="00B95934" w:rsidP="00513B54">
      <w:pPr>
        <w:spacing w:line="288" w:lineRule="auto"/>
        <w:rPr>
          <w:rFonts w:ascii="Arial Unicode MS" w:hAnsi="Arial Unicode MS"/>
          <w:b/>
          <w:vanish/>
        </w:rPr>
      </w:pPr>
      <w:r w:rsidRPr="00513B54">
        <w:rPr>
          <w:rFonts w:ascii="Arial Unicode MS" w:hAnsi="Arial Unicode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DBB1DC2" wp14:editId="3E719250">
                <wp:simplePos x="0" y="0"/>
                <wp:positionH relativeFrom="column">
                  <wp:posOffset>-63500</wp:posOffset>
                </wp:positionH>
                <wp:positionV relativeFrom="page">
                  <wp:posOffset>9978390</wp:posOffset>
                </wp:positionV>
                <wp:extent cx="6629400" cy="685800"/>
                <wp:effectExtent l="0" t="0" r="635" b="38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C103" w14:textId="77777777" w:rsidR="009D3875" w:rsidRDefault="009D38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B1DC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pt;margin-top:785.7pt;width:522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" filled="f" stroked="f">
                <v:textbox>
                  <w:txbxContent>
                    <w:p w14:paraId="519EC103" w14:textId="77777777" w:rsidR="009D3875" w:rsidRDefault="009D3875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F81BBC2" w14:textId="77777777" w:rsidR="009D3875" w:rsidRPr="00513B54" w:rsidRDefault="00B22F1C" w:rsidP="00513B54">
      <w:pPr>
        <w:pStyle w:val="Zhlav"/>
        <w:tabs>
          <w:tab w:val="clear" w:pos="4536"/>
          <w:tab w:val="clear" w:pos="9072"/>
        </w:tabs>
        <w:spacing w:line="288" w:lineRule="auto"/>
        <w:ind w:left="1416"/>
        <w:rPr>
          <w:rFonts w:ascii="Verdana" w:hAnsi="Verdana" w:cs="Calibri"/>
          <w:sz w:val="20"/>
          <w:szCs w:val="20"/>
        </w:rPr>
      </w:pPr>
      <w:r w:rsidRPr="00513B54">
        <w:rPr>
          <w:rFonts w:ascii="Verdana" w:hAnsi="Verdana"/>
          <w:bCs/>
          <w:sz w:val="20"/>
          <w:szCs w:val="20"/>
        </w:rPr>
        <w:t>Odběratelé tepla soustav CZT Brandýs nad Labem - město</w:t>
      </w:r>
      <w:r w:rsidRPr="00513B54">
        <w:rPr>
          <w:rFonts w:ascii="Verdana" w:hAnsi="Verdana" w:cs="Arial"/>
          <w:sz w:val="20"/>
          <w:szCs w:val="20"/>
          <w:shd w:val="clear" w:color="auto" w:fill="FFFFFF"/>
        </w:rPr>
        <w:t>, sp</w:t>
      </w:r>
      <w:r w:rsidR="00C402F5" w:rsidRPr="00513B54">
        <w:rPr>
          <w:rFonts w:ascii="Verdana" w:hAnsi="Verdana" w:cs="Arial"/>
          <w:sz w:val="20"/>
          <w:szCs w:val="20"/>
          <w:shd w:val="clear" w:color="auto" w:fill="FFFFFF"/>
        </w:rPr>
        <w:t>olečenství vlastníků jednotek</w:t>
      </w:r>
      <w:r w:rsidRPr="00513B54">
        <w:rPr>
          <w:rFonts w:ascii="Verdana" w:hAnsi="Verdana" w:cs="Arial"/>
          <w:sz w:val="20"/>
          <w:szCs w:val="20"/>
          <w:shd w:val="clear" w:color="auto" w:fill="FFFFFF"/>
        </w:rPr>
        <w:t xml:space="preserve"> a družstva</w:t>
      </w:r>
      <w:r w:rsidR="00FF5ED9" w:rsidRPr="00513B54">
        <w:rPr>
          <w:rFonts w:ascii="Verdana" w:hAnsi="Verdana" w:cs="Arial"/>
          <w:color w:val="000000"/>
          <w:sz w:val="20"/>
          <w:szCs w:val="20"/>
        </w:rPr>
        <w:t xml:space="preserve"> </w:t>
      </w:r>
    </w:p>
    <w:p w14:paraId="7F0CAEA8" w14:textId="77777777" w:rsidR="00612558" w:rsidRPr="00844D85" w:rsidRDefault="00612558">
      <w:pPr>
        <w:spacing w:line="288" w:lineRule="auto"/>
        <w:rPr>
          <w:rFonts w:ascii="Verdana" w:hAnsi="Verdana"/>
          <w:sz w:val="20"/>
          <w:szCs w:val="20"/>
        </w:rPr>
      </w:pPr>
    </w:p>
    <w:p w14:paraId="2495512E" w14:textId="77777777" w:rsidR="009D3875" w:rsidRPr="00844D85" w:rsidRDefault="009D3875">
      <w:pPr>
        <w:pStyle w:val="Nadpis2"/>
        <w:spacing w:line="288" w:lineRule="auto"/>
        <w:rPr>
          <w:sz w:val="20"/>
          <w:szCs w:val="20"/>
        </w:rPr>
      </w:pPr>
      <w:r w:rsidRPr="00844D85">
        <w:rPr>
          <w:sz w:val="20"/>
          <w:szCs w:val="20"/>
        </w:rPr>
        <w:t>Dodavatel</w:t>
      </w:r>
    </w:p>
    <w:p w14:paraId="0F5805CA" w14:textId="77777777" w:rsidR="009D3875" w:rsidRPr="00844D85" w:rsidRDefault="009D3875">
      <w:pPr>
        <w:spacing w:line="288" w:lineRule="auto"/>
        <w:rPr>
          <w:rFonts w:ascii="Verdana" w:hAnsi="Verdana"/>
          <w:b/>
          <w:sz w:val="20"/>
          <w:szCs w:val="20"/>
        </w:rPr>
      </w:pPr>
      <w:r w:rsidRPr="00844D85">
        <w:rPr>
          <w:rFonts w:ascii="Verdana" w:hAnsi="Verdana"/>
          <w:sz w:val="20"/>
          <w:szCs w:val="20"/>
        </w:rPr>
        <w:t>Název:</w:t>
      </w:r>
      <w:r w:rsidRPr="00844D85">
        <w:rPr>
          <w:rFonts w:ascii="Verdana" w:hAnsi="Verdana"/>
          <w:sz w:val="20"/>
          <w:szCs w:val="20"/>
        </w:rPr>
        <w:tab/>
      </w:r>
      <w:r w:rsidRPr="00844D85">
        <w:rPr>
          <w:rFonts w:ascii="Verdana" w:hAnsi="Verdana"/>
          <w:sz w:val="20"/>
          <w:szCs w:val="20"/>
        </w:rPr>
        <w:tab/>
      </w:r>
      <w:r w:rsidR="00B22F1C">
        <w:rPr>
          <w:rFonts w:ascii="Verdana" w:hAnsi="Verdana"/>
          <w:b/>
          <w:sz w:val="20"/>
          <w:szCs w:val="20"/>
        </w:rPr>
        <w:t>Brand Energie</w:t>
      </w:r>
    </w:p>
    <w:p w14:paraId="3EE2D313" w14:textId="77777777" w:rsidR="00FF5ED9" w:rsidRPr="00A87835" w:rsidRDefault="00A91304">
      <w:pPr>
        <w:spacing w:line="288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Sídlo: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513B54">
        <w:rPr>
          <w:rFonts w:ascii="Verdana" w:hAnsi="Verdana"/>
          <w:sz w:val="20"/>
          <w:szCs w:val="20"/>
        </w:rPr>
        <w:t>Křenova 438/7, Veleslavín, 162 00 Praha 6</w:t>
      </w:r>
    </w:p>
    <w:p w14:paraId="1EC85EB0" w14:textId="77777777" w:rsidR="00D34992" w:rsidRDefault="00D34992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Zastoupen</w:t>
      </w:r>
      <w:r w:rsidR="00255B74">
        <w:rPr>
          <w:rFonts w:ascii="Verdana" w:hAnsi="Verdana"/>
          <w:sz w:val="20"/>
          <w:szCs w:val="20"/>
        </w:rPr>
        <w:t>é</w:t>
      </w:r>
      <w:r>
        <w:rPr>
          <w:rFonts w:ascii="Verdana" w:hAnsi="Verdana"/>
          <w:sz w:val="20"/>
          <w:szCs w:val="20"/>
        </w:rPr>
        <w:t xml:space="preserve">:  </w:t>
      </w:r>
      <w:r w:rsidR="00B22F1C">
        <w:rPr>
          <w:rFonts w:ascii="Verdana" w:hAnsi="Verdana"/>
          <w:sz w:val="20"/>
          <w:szCs w:val="20"/>
        </w:rPr>
        <w:t>Milošem Vojtíškem</w:t>
      </w:r>
      <w:r w:rsidR="00513B54">
        <w:rPr>
          <w:rFonts w:ascii="Verdana" w:hAnsi="Verdana"/>
          <w:sz w:val="20"/>
          <w:szCs w:val="20"/>
        </w:rPr>
        <w:t>, +420 723 229924, milos.vojtisek@brandenergie.cz</w:t>
      </w:r>
      <w:r>
        <w:rPr>
          <w:rFonts w:ascii="Verdana" w:hAnsi="Verdana"/>
          <w:sz w:val="20"/>
          <w:szCs w:val="20"/>
        </w:rPr>
        <w:t xml:space="preserve"> </w:t>
      </w:r>
    </w:p>
    <w:p w14:paraId="07E5572A" w14:textId="77777777" w:rsidR="009D3875" w:rsidRPr="00AC4277" w:rsidRDefault="00513B54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9D3875" w:rsidRPr="00AC4277">
        <w:rPr>
          <w:rFonts w:ascii="Verdana" w:hAnsi="Verdana"/>
          <w:sz w:val="20"/>
          <w:szCs w:val="20"/>
        </w:rPr>
        <w:tab/>
      </w:r>
      <w:r w:rsidR="00E835C4">
        <w:rPr>
          <w:rFonts w:ascii="Verdana" w:hAnsi="Verdana"/>
          <w:sz w:val="20"/>
          <w:szCs w:val="20"/>
        </w:rPr>
        <w:t>Markem Řebíčkem</w:t>
      </w:r>
      <w:r>
        <w:rPr>
          <w:rFonts w:ascii="Verdana" w:hAnsi="Verdana"/>
          <w:sz w:val="20"/>
          <w:szCs w:val="20"/>
        </w:rPr>
        <w:t xml:space="preserve">, </w:t>
      </w:r>
      <w:r w:rsidRPr="00AC4277">
        <w:rPr>
          <w:rFonts w:ascii="Verdana" w:hAnsi="Verdana"/>
          <w:sz w:val="20"/>
          <w:szCs w:val="20"/>
        </w:rPr>
        <w:t>+420 603 574</w:t>
      </w:r>
      <w:r>
        <w:rPr>
          <w:rFonts w:ascii="Verdana" w:hAnsi="Verdana"/>
          <w:sz w:val="20"/>
          <w:szCs w:val="20"/>
        </w:rPr>
        <w:t> </w:t>
      </w:r>
      <w:r w:rsidRPr="00AC4277">
        <w:rPr>
          <w:rFonts w:ascii="Verdana" w:hAnsi="Verdana"/>
          <w:sz w:val="20"/>
          <w:szCs w:val="20"/>
        </w:rPr>
        <w:t>374</w:t>
      </w:r>
      <w:r>
        <w:rPr>
          <w:rFonts w:ascii="Verdana" w:hAnsi="Verdana"/>
          <w:sz w:val="20"/>
          <w:szCs w:val="20"/>
        </w:rPr>
        <w:t>, marek.rebicek@brandenergie.cz</w:t>
      </w:r>
    </w:p>
    <w:p w14:paraId="044D95D7" w14:textId="77777777" w:rsidR="00B22F1C" w:rsidRPr="00AC4277" w:rsidRDefault="00B22F1C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2F7A19B2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7A388B2A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663FD1BA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395DB5FF" w14:textId="77777777" w:rsidR="009D3875" w:rsidRDefault="009D3875" w:rsidP="00AC4277">
      <w:pPr>
        <w:pStyle w:val="Zkladntextodsazen1"/>
        <w:ind w:right="565" w:firstLine="0"/>
        <w:rPr>
          <w:rFonts w:ascii="Verdana" w:hAnsi="Verdana"/>
          <w:szCs w:val="20"/>
        </w:rPr>
      </w:pPr>
      <w:r w:rsidRPr="00AC4277">
        <w:rPr>
          <w:rFonts w:ascii="Verdana" w:hAnsi="Verdana"/>
          <w:szCs w:val="20"/>
        </w:rPr>
        <w:t>V</w:t>
      </w:r>
      <w:r w:rsidR="00612558" w:rsidRPr="00AC4277">
        <w:rPr>
          <w:rFonts w:ascii="Verdana" w:hAnsi="Verdana"/>
          <w:szCs w:val="20"/>
        </w:rPr>
        <w:t> </w:t>
      </w:r>
      <w:r w:rsidR="00B22F1C">
        <w:rPr>
          <w:rFonts w:ascii="Verdana" w:hAnsi="Verdana"/>
          <w:szCs w:val="20"/>
        </w:rPr>
        <w:t>Brandýse</w:t>
      </w:r>
      <w:r w:rsidR="00612558" w:rsidRPr="00AC4277">
        <w:rPr>
          <w:rFonts w:ascii="Verdana" w:hAnsi="Verdana"/>
          <w:szCs w:val="20"/>
        </w:rPr>
        <w:t xml:space="preserve"> </w:t>
      </w:r>
      <w:r w:rsidRPr="00AC4277">
        <w:rPr>
          <w:rFonts w:ascii="Verdana" w:hAnsi="Verdana"/>
          <w:szCs w:val="20"/>
        </w:rPr>
        <w:t xml:space="preserve">dne </w:t>
      </w:r>
      <w:proofErr w:type="gramStart"/>
      <w:r w:rsidR="00B22F1C">
        <w:rPr>
          <w:rFonts w:ascii="Verdana" w:hAnsi="Verdana"/>
          <w:szCs w:val="20"/>
        </w:rPr>
        <w:t>1</w:t>
      </w:r>
      <w:r w:rsidR="00BA36DB">
        <w:rPr>
          <w:rFonts w:ascii="Verdana" w:hAnsi="Verdana"/>
          <w:szCs w:val="20"/>
        </w:rPr>
        <w:t>0</w:t>
      </w:r>
      <w:r w:rsidR="00C1016C" w:rsidRPr="00AC4277">
        <w:rPr>
          <w:rFonts w:ascii="Verdana" w:hAnsi="Verdana"/>
          <w:szCs w:val="20"/>
        </w:rPr>
        <w:t>.</w:t>
      </w:r>
      <w:r w:rsidR="00BA36DB">
        <w:rPr>
          <w:rFonts w:ascii="Verdana" w:hAnsi="Verdana"/>
          <w:szCs w:val="20"/>
        </w:rPr>
        <w:t>2</w:t>
      </w:r>
      <w:r w:rsidR="00844D85">
        <w:rPr>
          <w:rFonts w:ascii="Verdana" w:hAnsi="Verdana"/>
          <w:szCs w:val="20"/>
        </w:rPr>
        <w:t>.</w:t>
      </w:r>
      <w:r w:rsidRPr="00AC4277">
        <w:rPr>
          <w:rFonts w:ascii="Verdana" w:hAnsi="Verdana"/>
          <w:szCs w:val="20"/>
        </w:rPr>
        <w:t>201</w:t>
      </w:r>
      <w:r w:rsidR="00B22F1C">
        <w:rPr>
          <w:rFonts w:ascii="Verdana" w:hAnsi="Verdana"/>
          <w:szCs w:val="20"/>
        </w:rPr>
        <w:t>5</w:t>
      </w:r>
      <w:proofErr w:type="gramEnd"/>
    </w:p>
    <w:p w14:paraId="5B1BC0EA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52C4C393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618FADD3" w14:textId="77777777" w:rsidR="00555C6B" w:rsidRDefault="00555C6B" w:rsidP="00AC4277">
      <w:pPr>
        <w:pStyle w:val="Zkladntextodsazen1"/>
        <w:ind w:right="565" w:firstLine="0"/>
        <w:rPr>
          <w:rFonts w:ascii="Verdana" w:hAnsi="Verdana"/>
          <w:szCs w:val="20"/>
        </w:rPr>
      </w:pPr>
    </w:p>
    <w:p w14:paraId="600C662C" w14:textId="77777777" w:rsidR="009D3875" w:rsidRPr="00AC4277" w:rsidRDefault="009D3875" w:rsidP="00AC4277">
      <w:pPr>
        <w:numPr>
          <w:ilvl w:val="0"/>
          <w:numId w:val="1"/>
        </w:numPr>
        <w:ind w:left="0"/>
        <w:jc w:val="both"/>
        <w:rPr>
          <w:rFonts w:ascii="Verdana" w:hAnsi="Verdana"/>
          <w:b/>
          <w:caps/>
          <w:sz w:val="20"/>
          <w:szCs w:val="20"/>
          <w:u w:val="single"/>
        </w:rPr>
      </w:pPr>
      <w:r w:rsidRPr="00AC4277">
        <w:rPr>
          <w:rFonts w:ascii="Verdana" w:hAnsi="Verdana"/>
          <w:b/>
          <w:caps/>
          <w:sz w:val="20"/>
          <w:szCs w:val="20"/>
          <w:u w:val="single"/>
        </w:rPr>
        <w:lastRenderedPageBreak/>
        <w:t>Cíl nabídky</w:t>
      </w:r>
    </w:p>
    <w:p w14:paraId="56B87CC0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7E96B8A0" w14:textId="77777777" w:rsidR="00A7551B" w:rsidRPr="00AC4277" w:rsidRDefault="00A7551B" w:rsidP="00AC427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A7551B">
        <w:rPr>
          <w:rFonts w:ascii="Verdana" w:hAnsi="Verdana" w:cs="Arial"/>
          <w:color w:val="000000"/>
          <w:sz w:val="20"/>
          <w:szCs w:val="20"/>
        </w:rPr>
        <w:t>Předmětem díla je dodávka tepelné energie po dobu 15 let za smluvně stanovenou cenu</w:t>
      </w:r>
      <w:r w:rsidRPr="00AC4277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B22F1C">
        <w:rPr>
          <w:rFonts w:ascii="Verdana" w:hAnsi="Verdana" w:cs="Arial"/>
          <w:color w:val="000000"/>
          <w:sz w:val="20"/>
          <w:szCs w:val="20"/>
        </w:rPr>
        <w:t>odběratelům</w:t>
      </w:r>
      <w:r w:rsidRPr="00AC4277">
        <w:rPr>
          <w:rFonts w:ascii="Verdana" w:hAnsi="Verdana" w:cs="Arial"/>
          <w:color w:val="000000"/>
          <w:sz w:val="20"/>
          <w:szCs w:val="20"/>
        </w:rPr>
        <w:t xml:space="preserve"> prostřednictvím nově vybudovaného</w:t>
      </w:r>
      <w:r w:rsidRPr="00A7551B">
        <w:rPr>
          <w:rFonts w:ascii="Verdana" w:hAnsi="Verdana" w:cs="Arial"/>
          <w:color w:val="000000"/>
          <w:sz w:val="20"/>
          <w:szCs w:val="20"/>
        </w:rPr>
        <w:t xml:space="preserve"> zdroj</w:t>
      </w:r>
      <w:r w:rsidRPr="00AC4277">
        <w:rPr>
          <w:rFonts w:ascii="Verdana" w:hAnsi="Verdana" w:cs="Arial"/>
          <w:color w:val="000000"/>
          <w:sz w:val="20"/>
          <w:szCs w:val="20"/>
        </w:rPr>
        <w:t>e</w:t>
      </w:r>
      <w:r w:rsidRPr="00A7551B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AC4277">
        <w:rPr>
          <w:rFonts w:ascii="Verdana" w:hAnsi="Verdana" w:cs="Arial"/>
          <w:color w:val="000000"/>
          <w:sz w:val="20"/>
          <w:szCs w:val="20"/>
        </w:rPr>
        <w:t>vystavěného</w:t>
      </w:r>
      <w:r w:rsidRPr="00A7551B">
        <w:rPr>
          <w:rFonts w:ascii="Verdana" w:hAnsi="Verdana" w:cs="Arial"/>
          <w:color w:val="000000"/>
          <w:sz w:val="20"/>
          <w:szCs w:val="20"/>
        </w:rPr>
        <w:t xml:space="preserve"> na náklady nabízejícího, který bude zdroj provozovat vč. zajištění paliva pro provoz zdroje.</w:t>
      </w:r>
    </w:p>
    <w:p w14:paraId="7735BB06" w14:textId="77777777" w:rsidR="00A7551B" w:rsidRPr="00A7551B" w:rsidRDefault="00A7551B" w:rsidP="00AC427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A7551B">
        <w:rPr>
          <w:rFonts w:ascii="Verdana" w:hAnsi="Verdana" w:cs="Arial"/>
          <w:color w:val="000000"/>
          <w:sz w:val="20"/>
          <w:szCs w:val="20"/>
        </w:rPr>
        <w:t>Teplo vyrobené na zdroji</w:t>
      </w:r>
      <w:r w:rsidRPr="00AC4277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A7551B">
        <w:rPr>
          <w:rFonts w:ascii="Verdana" w:hAnsi="Verdana" w:cs="Arial"/>
          <w:color w:val="000000"/>
          <w:sz w:val="20"/>
          <w:szCs w:val="20"/>
        </w:rPr>
        <w:t>bude</w:t>
      </w:r>
      <w:r w:rsidRPr="00AC4277">
        <w:rPr>
          <w:rFonts w:ascii="Verdana" w:hAnsi="Verdana" w:cs="Arial"/>
          <w:color w:val="000000"/>
          <w:sz w:val="20"/>
          <w:szCs w:val="20"/>
        </w:rPr>
        <w:t xml:space="preserve"> dodav</w:t>
      </w:r>
      <w:r w:rsidR="001B2649">
        <w:rPr>
          <w:rFonts w:ascii="Verdana" w:hAnsi="Verdana" w:cs="Arial"/>
          <w:color w:val="000000"/>
          <w:sz w:val="20"/>
          <w:szCs w:val="20"/>
        </w:rPr>
        <w:t>a</w:t>
      </w:r>
      <w:r w:rsidRPr="00AC4277">
        <w:rPr>
          <w:rFonts w:ascii="Verdana" w:hAnsi="Verdana" w:cs="Arial"/>
          <w:color w:val="000000"/>
          <w:sz w:val="20"/>
          <w:szCs w:val="20"/>
        </w:rPr>
        <w:t>tel</w:t>
      </w:r>
      <w:r w:rsidRPr="00A7551B">
        <w:rPr>
          <w:rFonts w:ascii="Verdana" w:hAnsi="Verdana" w:cs="Arial"/>
          <w:color w:val="000000"/>
          <w:sz w:val="20"/>
          <w:szCs w:val="20"/>
        </w:rPr>
        <w:t xml:space="preserve"> prodávat </w:t>
      </w:r>
      <w:r w:rsidR="00B22F1C">
        <w:rPr>
          <w:rFonts w:ascii="Verdana" w:hAnsi="Verdana" w:cs="Arial"/>
          <w:color w:val="000000"/>
          <w:sz w:val="20"/>
          <w:szCs w:val="20"/>
        </w:rPr>
        <w:t>pomocí stávající sítě CZT odběratelům</w:t>
      </w:r>
      <w:r w:rsidRPr="00A7551B">
        <w:rPr>
          <w:rFonts w:ascii="Verdana" w:hAnsi="Verdana" w:cs="Arial"/>
          <w:color w:val="000000"/>
          <w:sz w:val="20"/>
          <w:szCs w:val="20"/>
        </w:rPr>
        <w:t xml:space="preserve">. </w:t>
      </w:r>
    </w:p>
    <w:p w14:paraId="6354BA68" w14:textId="77777777" w:rsidR="00187767" w:rsidRPr="00AC4277" w:rsidRDefault="00A7551B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 w:cs="Arial"/>
          <w:color w:val="000000"/>
          <w:sz w:val="20"/>
          <w:szCs w:val="20"/>
        </w:rPr>
        <w:t xml:space="preserve">Nabízíme výstavbu zdroje, který bude </w:t>
      </w:r>
      <w:r w:rsidR="00844D85">
        <w:rPr>
          <w:rFonts w:ascii="Verdana" w:hAnsi="Verdana" w:cs="Arial"/>
          <w:color w:val="000000"/>
          <w:sz w:val="20"/>
          <w:szCs w:val="20"/>
        </w:rPr>
        <w:t xml:space="preserve">primárně </w:t>
      </w:r>
      <w:r w:rsidR="00BA36DB">
        <w:rPr>
          <w:rFonts w:ascii="Verdana" w:hAnsi="Verdana" w:cs="Arial"/>
          <w:color w:val="000000"/>
          <w:sz w:val="20"/>
          <w:szCs w:val="20"/>
        </w:rPr>
        <w:t>spalovat dřevní hmotu</w:t>
      </w:r>
      <w:r w:rsidRPr="00AC4277">
        <w:rPr>
          <w:rFonts w:ascii="Verdana" w:hAnsi="Verdana" w:cs="Arial"/>
          <w:color w:val="000000"/>
          <w:sz w:val="20"/>
          <w:szCs w:val="20"/>
        </w:rPr>
        <w:t xml:space="preserve">. </w:t>
      </w:r>
    </w:p>
    <w:p w14:paraId="448010E8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0015680E" w14:textId="77777777" w:rsidR="009D3875" w:rsidRPr="00AC4277" w:rsidRDefault="009D3875" w:rsidP="00AC4277">
      <w:pPr>
        <w:numPr>
          <w:ilvl w:val="0"/>
          <w:numId w:val="1"/>
        </w:numPr>
        <w:ind w:left="0"/>
        <w:jc w:val="both"/>
        <w:rPr>
          <w:rFonts w:ascii="Verdana" w:hAnsi="Verdana"/>
          <w:b/>
          <w:caps/>
          <w:sz w:val="20"/>
          <w:szCs w:val="20"/>
          <w:u w:val="single"/>
        </w:rPr>
      </w:pPr>
      <w:r w:rsidRPr="00AC4277">
        <w:rPr>
          <w:rFonts w:ascii="Verdana" w:hAnsi="Verdana"/>
          <w:b/>
          <w:caps/>
          <w:sz w:val="20"/>
          <w:szCs w:val="20"/>
          <w:u w:val="single"/>
        </w:rPr>
        <w:t>Východisko nabídky</w:t>
      </w:r>
    </w:p>
    <w:p w14:paraId="50459769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18CE6513" w14:textId="77777777" w:rsidR="009D3875" w:rsidRPr="00AC4277" w:rsidRDefault="009D3875" w:rsidP="00AC4277">
      <w:pPr>
        <w:spacing w:line="288" w:lineRule="auto"/>
        <w:jc w:val="both"/>
        <w:rPr>
          <w:rFonts w:ascii="Verdana" w:hAnsi="Verdana" w:cs="Arial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Východiskem této nabídky je </w:t>
      </w:r>
      <w:r w:rsidR="00B22F1C">
        <w:rPr>
          <w:rFonts w:ascii="Verdana" w:hAnsi="Verdana"/>
          <w:sz w:val="20"/>
          <w:szCs w:val="20"/>
        </w:rPr>
        <w:t xml:space="preserve">Technická zpráva o situaci CZT Brandýs, včetně </w:t>
      </w:r>
      <w:r w:rsidR="001B2649" w:rsidRPr="00AC4277">
        <w:rPr>
          <w:rFonts w:ascii="Verdana" w:hAnsi="Verdana"/>
          <w:sz w:val="20"/>
          <w:szCs w:val="20"/>
        </w:rPr>
        <w:t xml:space="preserve">bilance odběrů tepla v oblasti </w:t>
      </w:r>
      <w:r w:rsidR="00255B74">
        <w:rPr>
          <w:rFonts w:ascii="Verdana" w:hAnsi="Verdana"/>
          <w:sz w:val="20"/>
          <w:szCs w:val="20"/>
        </w:rPr>
        <w:t>kotelen na sídlištích</w:t>
      </w:r>
      <w:r w:rsidR="00B22F1C">
        <w:rPr>
          <w:rFonts w:ascii="Verdana" w:hAnsi="Verdana"/>
          <w:sz w:val="20"/>
          <w:szCs w:val="20"/>
        </w:rPr>
        <w:t xml:space="preserve"> </w:t>
      </w:r>
      <w:r w:rsidR="00DC6EC0">
        <w:rPr>
          <w:rFonts w:ascii="Verdana" w:hAnsi="Verdana"/>
          <w:sz w:val="20"/>
          <w:szCs w:val="20"/>
        </w:rPr>
        <w:t>u Nádraží a Z</w:t>
      </w:r>
      <w:r w:rsidR="00B22F1C">
        <w:rPr>
          <w:rFonts w:ascii="Verdana" w:hAnsi="Verdana"/>
          <w:sz w:val="20"/>
          <w:szCs w:val="20"/>
        </w:rPr>
        <w:t>a nemocnicí</w:t>
      </w:r>
      <w:r w:rsidR="001B2649">
        <w:rPr>
          <w:rFonts w:ascii="Verdana" w:hAnsi="Verdana"/>
          <w:sz w:val="20"/>
          <w:szCs w:val="20"/>
        </w:rPr>
        <w:t xml:space="preserve">, </w:t>
      </w:r>
      <w:r w:rsidR="00A7551B" w:rsidRPr="00AC4277">
        <w:rPr>
          <w:rFonts w:ascii="Verdana" w:hAnsi="Verdana"/>
          <w:sz w:val="20"/>
          <w:szCs w:val="20"/>
        </w:rPr>
        <w:t xml:space="preserve">prohlídka na místě a </w:t>
      </w:r>
      <w:r w:rsidR="001B2649">
        <w:rPr>
          <w:rFonts w:ascii="Verdana" w:hAnsi="Verdana"/>
          <w:sz w:val="20"/>
          <w:szCs w:val="20"/>
        </w:rPr>
        <w:t xml:space="preserve">konzultace s techniky </w:t>
      </w:r>
      <w:r w:rsidR="00DC6EC0">
        <w:rPr>
          <w:rFonts w:ascii="Verdana" w:hAnsi="Verdana"/>
          <w:sz w:val="20"/>
          <w:szCs w:val="20"/>
        </w:rPr>
        <w:t>dodavatele řešení</w:t>
      </w:r>
      <w:r w:rsidR="001B2649">
        <w:rPr>
          <w:rFonts w:ascii="Verdana" w:hAnsi="Verdana"/>
          <w:sz w:val="20"/>
          <w:szCs w:val="20"/>
        </w:rPr>
        <w:t xml:space="preserve">. </w:t>
      </w:r>
      <w:r w:rsidR="00FC31AE" w:rsidRPr="00AC4277">
        <w:rPr>
          <w:rFonts w:ascii="Verdana" w:hAnsi="Verdana"/>
          <w:sz w:val="20"/>
          <w:szCs w:val="20"/>
        </w:rPr>
        <w:t>Přesnější výši</w:t>
      </w:r>
      <w:r w:rsidRPr="00AC4277">
        <w:rPr>
          <w:rFonts w:ascii="Verdana" w:hAnsi="Verdana"/>
          <w:sz w:val="20"/>
          <w:szCs w:val="20"/>
        </w:rPr>
        <w:t xml:space="preserve"> skutečných investičních nákladů bude možno specifikovat až po zpracování vlastní projektové dokumentace kotelny pro stavební povolení.</w:t>
      </w:r>
    </w:p>
    <w:p w14:paraId="4108476B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75A8B294" w14:textId="77777777" w:rsidR="009D3875" w:rsidRPr="00AC4277" w:rsidRDefault="009D3875" w:rsidP="00AC4277">
      <w:pPr>
        <w:numPr>
          <w:ilvl w:val="0"/>
          <w:numId w:val="1"/>
        </w:numPr>
        <w:ind w:left="0"/>
        <w:jc w:val="both"/>
        <w:rPr>
          <w:rFonts w:ascii="Verdana" w:hAnsi="Verdana"/>
          <w:b/>
          <w:caps/>
          <w:sz w:val="20"/>
          <w:szCs w:val="20"/>
          <w:u w:val="single"/>
        </w:rPr>
      </w:pPr>
      <w:r w:rsidRPr="00AC4277">
        <w:rPr>
          <w:rFonts w:ascii="Verdana" w:hAnsi="Verdana"/>
          <w:b/>
          <w:caps/>
          <w:sz w:val="20"/>
          <w:szCs w:val="20"/>
          <w:u w:val="single"/>
        </w:rPr>
        <w:t>Popis aktuální situace</w:t>
      </w:r>
    </w:p>
    <w:p w14:paraId="63D7C862" w14:textId="77777777" w:rsidR="001E6B9E" w:rsidRPr="00AC4277" w:rsidRDefault="001E6B9E" w:rsidP="00AC4277">
      <w:pPr>
        <w:tabs>
          <w:tab w:val="left" w:pos="1134"/>
          <w:tab w:val="left" w:pos="9072"/>
        </w:tabs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682F31BD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>Ve městě existují tři soustavy CZT, kotelny K1 a K2 vlastněné městem, které topí sídliště Za Nemocnicí (14.000 GJ/rok) a kotelna KH, jejíchž technologii vlastní pan Hořák a která dodává 25.000 GJ sídlišti u Nádraží.</w:t>
      </w:r>
    </w:p>
    <w:p w14:paraId="75940D34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Kotelna U Nádraží (KH) ve vlastnictví pana Hořáka vznikla v roce 1997 přestavbou výměníku tepla – původně dodávaly teplo BSS, po jejich zániku investicí současného provozovatele byla vybudována plynová kotelna - tři kotle o celkovém výkonu 7,8 MW. Původní smlouva na pronájem budovy kotelny a o spolupráci byla uzavřena do roku 2012 a byla dvakrát dodatky prodloužena do roku 2016, z důvodu nižší výroby tepla než se předpokládalo – zateplení. </w:t>
      </w:r>
    </w:p>
    <w:p w14:paraId="4BCB7329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>Město se považovalo zavázané panu Hořákovi, že vyřešil aktuální situaci po zhroucení strojíren, a od té doby se setrvačností drží této koncepce a rezignovalo na správu svého majetku i zájmy svých obyvatel, kteří odebírají teplo v této oblasti. Pouze si v minulosti ověřilo, že cena tepla od pana Hořáka je před ERU obhajitelná. V roce 2012 město chtělo budovu kotelny a rozvody odprodat panu Hořákovi za 1 Kč s příslibem investice do rozvodů provozovatelem</w:t>
      </w:r>
      <w:r w:rsidR="00A17F0E" w:rsidRPr="00836978">
        <w:rPr>
          <w:rFonts w:ascii="Verdana" w:hAnsi="Verdana"/>
          <w:sz w:val="20"/>
          <w:szCs w:val="20"/>
        </w:rPr>
        <w:t xml:space="preserve">, </w:t>
      </w:r>
      <w:r w:rsidRPr="00836978">
        <w:rPr>
          <w:rFonts w:ascii="Verdana" w:hAnsi="Verdana"/>
          <w:sz w:val="20"/>
          <w:szCs w:val="20"/>
        </w:rPr>
        <w:t>to</w:t>
      </w:r>
      <w:r w:rsidR="00A17F0E" w:rsidRPr="00836978">
        <w:rPr>
          <w:rFonts w:ascii="Verdana" w:hAnsi="Verdana"/>
          <w:sz w:val="20"/>
          <w:szCs w:val="20"/>
        </w:rPr>
        <w:t xml:space="preserve"> se však</w:t>
      </w:r>
      <w:r w:rsidRPr="00836978">
        <w:rPr>
          <w:rFonts w:ascii="Verdana" w:hAnsi="Verdana"/>
          <w:sz w:val="20"/>
          <w:szCs w:val="20"/>
        </w:rPr>
        <w:t xml:space="preserve"> </w:t>
      </w:r>
      <w:r w:rsidR="008515C2" w:rsidRPr="00836978">
        <w:rPr>
          <w:rFonts w:ascii="Verdana" w:hAnsi="Verdana"/>
          <w:sz w:val="20"/>
          <w:szCs w:val="20"/>
        </w:rPr>
        <w:t>nerealizovalo, místo</w:t>
      </w:r>
      <w:r w:rsidRPr="00836978">
        <w:rPr>
          <w:rFonts w:ascii="Verdana" w:hAnsi="Verdana"/>
          <w:sz w:val="20"/>
          <w:szCs w:val="20"/>
        </w:rPr>
        <w:t xml:space="preserve"> toho se zvolila rekonstrukce rozvodů</w:t>
      </w:r>
      <w:r w:rsidR="00A17F0E" w:rsidRPr="00836978">
        <w:rPr>
          <w:rFonts w:ascii="Verdana" w:hAnsi="Verdana"/>
          <w:sz w:val="20"/>
          <w:szCs w:val="20"/>
        </w:rPr>
        <w:t xml:space="preserve"> v roce 2014 na náklady města</w:t>
      </w:r>
      <w:r w:rsidRPr="00836978">
        <w:rPr>
          <w:rFonts w:ascii="Verdana" w:hAnsi="Verdana"/>
          <w:sz w:val="20"/>
          <w:szCs w:val="20"/>
        </w:rPr>
        <w:t>.</w:t>
      </w:r>
    </w:p>
    <w:p w14:paraId="570DBBB1" w14:textId="77777777" w:rsidR="00DC6EC0" w:rsidRPr="00836978" w:rsidRDefault="00A17F0E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>Cena tepla je</w:t>
      </w:r>
      <w:r w:rsidR="00DC6EC0" w:rsidRPr="00836978">
        <w:rPr>
          <w:rFonts w:ascii="Verdana" w:hAnsi="Verdana"/>
          <w:sz w:val="20"/>
          <w:szCs w:val="20"/>
        </w:rPr>
        <w:t xml:space="preserve"> aktuální </w:t>
      </w:r>
      <w:r w:rsidRPr="00836978">
        <w:rPr>
          <w:rFonts w:ascii="Verdana" w:hAnsi="Verdana"/>
          <w:sz w:val="20"/>
          <w:szCs w:val="20"/>
        </w:rPr>
        <w:t>téma od doby</w:t>
      </w:r>
      <w:r w:rsidR="00DC6EC0" w:rsidRPr="00836978">
        <w:rPr>
          <w:rFonts w:ascii="Verdana" w:hAnsi="Verdana"/>
          <w:sz w:val="20"/>
          <w:szCs w:val="20"/>
        </w:rPr>
        <w:t xml:space="preserve"> privatizace městských bytů, díky obrovskému poklesu cen energií je jen otázkou času, kdy se obyvatelé začnou ptát, zda se jim nevyplatí odpojit se od CZT a provozovat domovní kotelny. Jakmile cena tepla přesahuje pro koncové zákazníky 550 Kč/GJ včetně DPH je odpojování jen otázkou prvního úspěšného absolventa stavebního řízení- lze se podívat do Přelouče, Jablonce a dalších měst. Respektive vlastníci domovních plynových kotelen se bez zisku a při odpisech 20 let (životnost)</w:t>
      </w:r>
      <w:r w:rsidRPr="00836978">
        <w:rPr>
          <w:rFonts w:ascii="Verdana" w:hAnsi="Verdana"/>
          <w:sz w:val="20"/>
          <w:szCs w:val="20"/>
        </w:rPr>
        <w:t xml:space="preserve"> pohybují do 50</w:t>
      </w:r>
      <w:r w:rsidR="00DC6EC0" w:rsidRPr="00836978">
        <w:rPr>
          <w:rFonts w:ascii="Verdana" w:hAnsi="Verdana"/>
          <w:sz w:val="20"/>
          <w:szCs w:val="20"/>
        </w:rPr>
        <w:t>0 Kč/GJ včetně DPH a to nenakupují plyn na burze. Pan Hořák dodává teplo za 650 Kč/GJ včetně DPH.</w:t>
      </w:r>
    </w:p>
    <w:p w14:paraId="55092C22" w14:textId="1EF339AD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Dnes je tedy situace taková, že kotelnu vlastní město a pronajalo jí na poslední radě města </w:t>
      </w:r>
      <w:r w:rsidR="008515C2" w:rsidRPr="00836978">
        <w:rPr>
          <w:rFonts w:ascii="Verdana" w:hAnsi="Verdana"/>
          <w:sz w:val="20"/>
          <w:szCs w:val="20"/>
        </w:rPr>
        <w:t xml:space="preserve">po převolení zastupitelstva </w:t>
      </w:r>
      <w:r w:rsidRPr="00836978">
        <w:rPr>
          <w:rFonts w:ascii="Verdana" w:hAnsi="Verdana"/>
          <w:sz w:val="20"/>
          <w:szCs w:val="20"/>
        </w:rPr>
        <w:t>panu Hořákovi na další desetiletí bez soutěže pod záminkou instalace plynové kogenerace CEZ (spalovací šesti</w:t>
      </w:r>
      <w:r w:rsidR="00BA36DB">
        <w:rPr>
          <w:rFonts w:ascii="Verdana" w:hAnsi="Verdana"/>
          <w:sz w:val="20"/>
          <w:szCs w:val="20"/>
        </w:rPr>
        <w:t xml:space="preserve">-osmi </w:t>
      </w:r>
      <w:r w:rsidRPr="00836978">
        <w:rPr>
          <w:rFonts w:ascii="Verdana" w:hAnsi="Verdana"/>
          <w:sz w:val="20"/>
          <w:szCs w:val="20"/>
        </w:rPr>
        <w:t>válcový</w:t>
      </w:r>
      <w:r w:rsidR="00DB4CBF">
        <w:rPr>
          <w:rFonts w:ascii="Verdana" w:hAnsi="Verdana"/>
          <w:sz w:val="20"/>
          <w:szCs w:val="20"/>
        </w:rPr>
        <w:t xml:space="preserve"> </w:t>
      </w:r>
      <w:r w:rsidRPr="00836978">
        <w:rPr>
          <w:rFonts w:ascii="Verdana" w:hAnsi="Verdana"/>
          <w:sz w:val="20"/>
          <w:szCs w:val="20"/>
        </w:rPr>
        <w:t>motor na plyn, který zjednodušeně řečeno točí generátorem a vyrábí elektřinu – stejně jako v bioplynových stanicích</w:t>
      </w:r>
      <w:r w:rsidR="00DB4CBF">
        <w:rPr>
          <w:rFonts w:ascii="Verdana" w:hAnsi="Verdana"/>
          <w:sz w:val="20"/>
          <w:szCs w:val="20"/>
        </w:rPr>
        <w:t xml:space="preserve"> a odpadní teplo prodává panu Hořákovi</w:t>
      </w:r>
      <w:r w:rsidRPr="00836978">
        <w:rPr>
          <w:rFonts w:ascii="Verdana" w:hAnsi="Verdana"/>
          <w:sz w:val="20"/>
          <w:szCs w:val="20"/>
        </w:rPr>
        <w:t>).</w:t>
      </w:r>
      <w:r w:rsidR="00A17F0E" w:rsidRPr="00836978">
        <w:rPr>
          <w:rFonts w:ascii="Verdana" w:hAnsi="Verdana"/>
          <w:sz w:val="20"/>
          <w:szCs w:val="20"/>
        </w:rPr>
        <w:t xml:space="preserve"> </w:t>
      </w:r>
      <w:r w:rsidRPr="00836978">
        <w:rPr>
          <w:rFonts w:ascii="Verdana" w:hAnsi="Verdana"/>
          <w:sz w:val="20"/>
          <w:szCs w:val="20"/>
        </w:rPr>
        <w:t xml:space="preserve">Současnou technologii </w:t>
      </w:r>
      <w:r w:rsidR="00DB4CBF">
        <w:rPr>
          <w:rFonts w:ascii="Verdana" w:hAnsi="Verdana"/>
          <w:sz w:val="20"/>
          <w:szCs w:val="20"/>
        </w:rPr>
        <w:t xml:space="preserve">kotelny </w:t>
      </w:r>
      <w:r w:rsidR="00A17F0E" w:rsidRPr="00836978">
        <w:rPr>
          <w:rFonts w:ascii="Verdana" w:hAnsi="Verdana"/>
          <w:sz w:val="20"/>
          <w:szCs w:val="20"/>
        </w:rPr>
        <w:t xml:space="preserve">KH </w:t>
      </w:r>
      <w:r w:rsidRPr="00836978">
        <w:rPr>
          <w:rFonts w:ascii="Verdana" w:hAnsi="Verdana"/>
          <w:sz w:val="20"/>
          <w:szCs w:val="20"/>
        </w:rPr>
        <w:t xml:space="preserve">vlastní Hořák, topné kanály město a předávací stanice </w:t>
      </w:r>
      <w:r w:rsidR="001F6F71">
        <w:rPr>
          <w:rFonts w:ascii="Verdana" w:hAnsi="Verdana"/>
          <w:sz w:val="20"/>
          <w:szCs w:val="20"/>
        </w:rPr>
        <w:t xml:space="preserve">většinou </w:t>
      </w:r>
      <w:r w:rsidRPr="00836978">
        <w:rPr>
          <w:rFonts w:ascii="Verdana" w:hAnsi="Verdana"/>
          <w:sz w:val="20"/>
          <w:szCs w:val="20"/>
        </w:rPr>
        <w:t xml:space="preserve">Hořák. Městu nikdo neplatí za používání topných kanálů. </w:t>
      </w:r>
    </w:p>
    <w:p w14:paraId="5BEEFD1A" w14:textId="77777777" w:rsidR="005F0BAB" w:rsidRPr="00836978" w:rsidRDefault="005F0BAB" w:rsidP="00DC6EC0">
      <w:pPr>
        <w:spacing w:after="120"/>
        <w:jc w:val="both"/>
        <w:rPr>
          <w:rFonts w:ascii="Verdana" w:hAnsi="Verdana"/>
          <w:b/>
          <w:sz w:val="20"/>
          <w:szCs w:val="20"/>
        </w:rPr>
      </w:pPr>
    </w:p>
    <w:p w14:paraId="7A70A5BC" w14:textId="77777777" w:rsidR="00DC6EC0" w:rsidRPr="00836978" w:rsidRDefault="008515C2" w:rsidP="00DC6EC0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836978">
        <w:rPr>
          <w:rFonts w:ascii="Verdana" w:hAnsi="Verdana"/>
          <w:b/>
          <w:sz w:val="20"/>
          <w:szCs w:val="20"/>
        </w:rPr>
        <w:t>Scénář předchozího vedení města</w:t>
      </w:r>
    </w:p>
    <w:p w14:paraId="4E930E96" w14:textId="67454766" w:rsidR="00DC6EC0" w:rsidRPr="00836978" w:rsidRDefault="00A17F0E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Bývalé vedení města </w:t>
      </w:r>
      <w:r w:rsidR="00DC6EC0" w:rsidRPr="00836978">
        <w:rPr>
          <w:rFonts w:ascii="Verdana" w:hAnsi="Verdana"/>
          <w:sz w:val="20"/>
          <w:szCs w:val="20"/>
        </w:rPr>
        <w:t xml:space="preserve">vzalo na vědomí, že pan Hořák ve spolupráci s CEZ instaluje do stávající kotelny plynovou kogeneraci a tím si odůvodňuje nájem na dalších 30 let. Město si vezme úvěr </w:t>
      </w:r>
      <w:r w:rsidR="00DB4CBF">
        <w:rPr>
          <w:rFonts w:ascii="Verdana" w:hAnsi="Verdana"/>
          <w:sz w:val="20"/>
          <w:szCs w:val="20"/>
        </w:rPr>
        <w:t xml:space="preserve">cca </w:t>
      </w:r>
      <w:r w:rsidRPr="00836978">
        <w:rPr>
          <w:rFonts w:ascii="Verdana" w:hAnsi="Verdana"/>
          <w:sz w:val="20"/>
          <w:szCs w:val="20"/>
        </w:rPr>
        <w:t>25</w:t>
      </w:r>
      <w:r w:rsidR="00DC6EC0" w:rsidRPr="00836978">
        <w:rPr>
          <w:rFonts w:ascii="Verdana" w:hAnsi="Verdana"/>
          <w:sz w:val="20"/>
          <w:szCs w:val="20"/>
        </w:rPr>
        <w:t xml:space="preserve"> mil. Kč a rekonstruuje přes veřejnou zakázku topné kanály v oblasti sídliště U nádraží.</w:t>
      </w:r>
    </w:p>
    <w:p w14:paraId="7AA382E8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lastRenderedPageBreak/>
        <w:t xml:space="preserve">Tím se zcela zabetonuje současný stav, kdy pokud budou stávající odběratelé splácet cenu kanálů v ceně tepla, dojde k značnému zvýšení jeho ceny – </w:t>
      </w:r>
      <w:r w:rsidR="008515C2" w:rsidRPr="00836978">
        <w:rPr>
          <w:rFonts w:ascii="Verdana" w:hAnsi="Verdana"/>
          <w:sz w:val="20"/>
          <w:szCs w:val="20"/>
        </w:rPr>
        <w:t xml:space="preserve">až </w:t>
      </w:r>
      <w:r w:rsidRPr="00836978">
        <w:rPr>
          <w:rFonts w:ascii="Verdana" w:hAnsi="Verdana"/>
          <w:sz w:val="20"/>
          <w:szCs w:val="20"/>
        </w:rPr>
        <w:t xml:space="preserve">o cca 50 Kč/GJ při </w:t>
      </w:r>
      <w:proofErr w:type="gramStart"/>
      <w:r w:rsidRPr="00836978">
        <w:rPr>
          <w:rFonts w:ascii="Verdana" w:hAnsi="Verdana"/>
          <w:sz w:val="20"/>
          <w:szCs w:val="20"/>
        </w:rPr>
        <w:t>30ti</w:t>
      </w:r>
      <w:proofErr w:type="gramEnd"/>
      <w:r w:rsidRPr="00836978">
        <w:rPr>
          <w:rFonts w:ascii="Verdana" w:hAnsi="Verdana"/>
          <w:sz w:val="20"/>
          <w:szCs w:val="20"/>
        </w:rPr>
        <w:t xml:space="preserve"> leté životnosti kanálů. Dojde k tlaku na odpojování a každý osamostatněný zákazník bude znamenat zvýšení ceny pro ostatní – fixní část ceny tepla se bude rozkládat na méně odběratelů. </w:t>
      </w:r>
    </w:p>
    <w:p w14:paraId="6DE1E621" w14:textId="10949771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Argumenty, že kogenerace se instaluje právě pro snížení ceny tepla, </w:t>
      </w:r>
      <w:r w:rsidR="00DB4CBF">
        <w:rPr>
          <w:rFonts w:ascii="Verdana" w:hAnsi="Verdana"/>
          <w:sz w:val="20"/>
          <w:szCs w:val="20"/>
        </w:rPr>
        <w:t xml:space="preserve">neboť </w:t>
      </w:r>
      <w:r w:rsidRPr="00836978">
        <w:rPr>
          <w:rFonts w:ascii="Verdana" w:hAnsi="Verdana"/>
          <w:sz w:val="20"/>
          <w:szCs w:val="20"/>
        </w:rPr>
        <w:t xml:space="preserve">provozovatel má zisk z výroby elektrické energie, </w:t>
      </w:r>
      <w:r w:rsidR="00A17F0E" w:rsidRPr="00836978">
        <w:rPr>
          <w:rFonts w:ascii="Verdana" w:hAnsi="Verdana"/>
          <w:sz w:val="20"/>
          <w:szCs w:val="20"/>
        </w:rPr>
        <w:t>jsou zavádějící. V</w:t>
      </w:r>
      <w:r w:rsidRPr="00836978">
        <w:rPr>
          <w:rFonts w:ascii="Verdana" w:hAnsi="Verdana"/>
          <w:sz w:val="20"/>
          <w:szCs w:val="20"/>
        </w:rPr>
        <w:t xml:space="preserve">ýkon této jednotky je </w:t>
      </w:r>
      <w:r w:rsidR="001F6F71">
        <w:rPr>
          <w:rFonts w:ascii="Verdana" w:hAnsi="Verdana"/>
          <w:sz w:val="20"/>
          <w:szCs w:val="20"/>
        </w:rPr>
        <w:t xml:space="preserve">vždy </w:t>
      </w:r>
      <w:r w:rsidRPr="00836978">
        <w:rPr>
          <w:rFonts w:ascii="Verdana" w:hAnsi="Verdana"/>
          <w:sz w:val="20"/>
          <w:szCs w:val="20"/>
        </w:rPr>
        <w:t>dimenzován na potřebu celoročního ohřevu teplé užitkové vody tak, aby kogenerace mohla být provozována bez ohledu na topnou sezónu. Tedy možná na 30% dodávky tepla je možné získat nižší cenu od CEZ (odpadní teplo</w:t>
      </w:r>
      <w:r w:rsidR="00DB4CBF">
        <w:rPr>
          <w:rFonts w:ascii="Verdana" w:hAnsi="Verdana"/>
          <w:sz w:val="20"/>
          <w:szCs w:val="20"/>
        </w:rPr>
        <w:t xml:space="preserve"> v ceně plynu</w:t>
      </w:r>
      <w:r w:rsidRPr="00836978">
        <w:rPr>
          <w:rFonts w:ascii="Verdana" w:hAnsi="Verdana"/>
          <w:sz w:val="20"/>
          <w:szCs w:val="20"/>
        </w:rPr>
        <w:t>), zbytek bude dodáván konvenčně panem Hořákem – aktuální cena cca 650 Kč/GJ včetně DPH.</w:t>
      </w:r>
    </w:p>
    <w:p w14:paraId="0E4676E7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V plánu na rekonstrukci kanálů je navíc skryta možnost napojení další menší soustavy (14TJ), kotelny K1 a K2 u ulice Chobotská tzv. Sídliště za nemocnicí“, které provozuje TOMMI Holding, jsou ve vlastnictví města a jsou dokonce z roku 1986, tedy, zde by byla investice města mnohem důvodnější. </w:t>
      </w:r>
      <w:r w:rsidR="008515C2" w:rsidRPr="00836978">
        <w:rPr>
          <w:rFonts w:ascii="Verdana" w:hAnsi="Verdana"/>
          <w:sz w:val="20"/>
          <w:szCs w:val="20"/>
        </w:rPr>
        <w:t>Kotelny K1 a K2 u Chobotské jsou 30 let staré a potřebují nutně obnovu – nicméně vyrábí teplo levněji než Hořák.</w:t>
      </w:r>
    </w:p>
    <w:p w14:paraId="404C3996" w14:textId="77777777" w:rsidR="00A17F0E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Je důvodné se domnívat, že přijetí úvěru a rekonstrukce kanálů měla sloužit po zvýšení ceny tepla k tlaku na převzetí zásobování teplem i sídliště </w:t>
      </w:r>
      <w:r w:rsidR="00A17F0E" w:rsidRPr="00836978">
        <w:rPr>
          <w:rFonts w:ascii="Verdana" w:hAnsi="Verdana"/>
          <w:sz w:val="20"/>
          <w:szCs w:val="20"/>
        </w:rPr>
        <w:t>Za nemocnicí</w:t>
      </w:r>
      <w:r w:rsidR="00A35914" w:rsidRPr="00836978">
        <w:rPr>
          <w:rFonts w:ascii="Verdana" w:hAnsi="Verdana"/>
          <w:sz w:val="20"/>
          <w:szCs w:val="20"/>
        </w:rPr>
        <w:t>, více odběratelů =</w:t>
      </w:r>
      <w:r w:rsidRPr="00836978">
        <w:rPr>
          <w:rFonts w:ascii="Verdana" w:hAnsi="Verdana"/>
          <w:sz w:val="20"/>
          <w:szCs w:val="20"/>
        </w:rPr>
        <w:t xml:space="preserve"> rozložení fixních nákladů.</w:t>
      </w:r>
      <w:r w:rsidR="00A17F0E" w:rsidRPr="00836978">
        <w:rPr>
          <w:rFonts w:ascii="Verdana" w:hAnsi="Verdana"/>
          <w:sz w:val="20"/>
          <w:szCs w:val="20"/>
        </w:rPr>
        <w:t xml:space="preserve"> </w:t>
      </w:r>
    </w:p>
    <w:p w14:paraId="4749F5C6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Pokud město nebude chtít investovat do kotelen sídliště </w:t>
      </w:r>
      <w:r w:rsidR="00A17F0E" w:rsidRPr="00836978">
        <w:rPr>
          <w:rFonts w:ascii="Verdana" w:hAnsi="Verdana"/>
          <w:sz w:val="20"/>
          <w:szCs w:val="20"/>
        </w:rPr>
        <w:t>Z</w:t>
      </w:r>
      <w:r w:rsidRPr="00836978">
        <w:rPr>
          <w:rFonts w:ascii="Verdana" w:hAnsi="Verdana"/>
          <w:sz w:val="20"/>
          <w:szCs w:val="20"/>
        </w:rPr>
        <w:t>a nemocnicí</w:t>
      </w:r>
      <w:r w:rsidR="001F6F71">
        <w:rPr>
          <w:rFonts w:ascii="Verdana" w:hAnsi="Verdana"/>
          <w:sz w:val="20"/>
          <w:szCs w:val="20"/>
        </w:rPr>
        <w:t>,</w:t>
      </w:r>
      <w:r w:rsidRPr="00836978">
        <w:rPr>
          <w:rFonts w:ascii="Verdana" w:hAnsi="Verdana"/>
          <w:sz w:val="20"/>
          <w:szCs w:val="20"/>
        </w:rPr>
        <w:t xml:space="preserve"> bude muset přistoupit na připojení ke kotelně pana Hořáka, ale opět investovat do rozvodů. Celé sídliště je zcela závislé na monopolním dodavateli.</w:t>
      </w:r>
    </w:p>
    <w:p w14:paraId="7B66954D" w14:textId="77777777" w:rsidR="00A35914" w:rsidRPr="00836978" w:rsidRDefault="00A35914" w:rsidP="00DC6EC0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836978">
        <w:rPr>
          <w:rFonts w:ascii="Verdana" w:hAnsi="Verdana"/>
          <w:b/>
          <w:sz w:val="20"/>
          <w:szCs w:val="20"/>
        </w:rPr>
        <w:t xml:space="preserve">Shrnutí </w:t>
      </w:r>
    </w:p>
    <w:p w14:paraId="297AAC27" w14:textId="5C68ECEA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>Rekonstrukce kanálů vychází z několika let staré studie 2009 – tendenční, která zvažovala jen dvě alternativy – obnovu CZT a domovní kotelny, které ve studii vyšly ne</w:t>
      </w:r>
      <w:r w:rsidR="001F6F71">
        <w:rPr>
          <w:rFonts w:ascii="Verdana" w:hAnsi="Verdana"/>
          <w:sz w:val="20"/>
          <w:szCs w:val="20"/>
        </w:rPr>
        <w:t>obvykle</w:t>
      </w:r>
      <w:r w:rsidRPr="00836978">
        <w:rPr>
          <w:rFonts w:ascii="Verdana" w:hAnsi="Verdana"/>
          <w:sz w:val="20"/>
          <w:szCs w:val="20"/>
        </w:rPr>
        <w:t xml:space="preserve"> draze – plynofikace je přitom relativně jednoduchá, celým sídlištěm rozvod plynu vede. Provozování </w:t>
      </w:r>
      <w:r w:rsidR="00A17F0E" w:rsidRPr="00836978">
        <w:rPr>
          <w:rFonts w:ascii="Verdana" w:hAnsi="Verdana"/>
          <w:sz w:val="20"/>
          <w:szCs w:val="20"/>
        </w:rPr>
        <w:t xml:space="preserve">plynového </w:t>
      </w:r>
      <w:r w:rsidRPr="00836978">
        <w:rPr>
          <w:rFonts w:ascii="Verdana" w:hAnsi="Verdana"/>
          <w:sz w:val="20"/>
          <w:szCs w:val="20"/>
        </w:rPr>
        <w:t xml:space="preserve">CZT </w:t>
      </w:r>
      <w:r w:rsidR="00A17F0E" w:rsidRPr="00836978">
        <w:rPr>
          <w:rFonts w:ascii="Verdana" w:hAnsi="Verdana"/>
          <w:sz w:val="20"/>
          <w:szCs w:val="20"/>
        </w:rPr>
        <w:t xml:space="preserve">mimo komfortu odběratelů </w:t>
      </w:r>
      <w:r w:rsidRPr="00836978">
        <w:rPr>
          <w:rFonts w:ascii="Verdana" w:hAnsi="Verdana"/>
          <w:sz w:val="20"/>
          <w:szCs w:val="20"/>
        </w:rPr>
        <w:t xml:space="preserve">však </w:t>
      </w:r>
      <w:r w:rsidR="00A17F0E" w:rsidRPr="00836978">
        <w:rPr>
          <w:rFonts w:ascii="Verdana" w:hAnsi="Verdana"/>
          <w:sz w:val="20"/>
          <w:szCs w:val="20"/>
        </w:rPr>
        <w:t xml:space="preserve">nenabízí žádné výhody, </w:t>
      </w:r>
      <w:r w:rsidR="00A34F40" w:rsidRPr="00836978">
        <w:rPr>
          <w:rFonts w:ascii="Verdana" w:hAnsi="Verdana"/>
          <w:sz w:val="20"/>
          <w:szCs w:val="20"/>
        </w:rPr>
        <w:t>odběratelé platí ztráty v rozvodech, vyšší cenu díky krátkým odpisům a zisku a emise jsou identické i ve variantě domovních kotelen</w:t>
      </w:r>
      <w:r w:rsidRPr="00836978">
        <w:rPr>
          <w:rFonts w:ascii="Verdana" w:hAnsi="Verdana"/>
          <w:sz w:val="20"/>
          <w:szCs w:val="20"/>
        </w:rPr>
        <w:t>.</w:t>
      </w:r>
      <w:r w:rsidR="00DB4CBF">
        <w:rPr>
          <w:rFonts w:ascii="Verdana" w:hAnsi="Verdana"/>
          <w:sz w:val="20"/>
          <w:szCs w:val="20"/>
        </w:rPr>
        <w:t xml:space="preserve"> Domovní kotelny lze provozovat přes vzdálené dispečink, nakupovat sdruženě plyn.</w:t>
      </w:r>
    </w:p>
    <w:p w14:paraId="622B0D56" w14:textId="0D8E33D9" w:rsidR="00DC6EC0" w:rsidRPr="00836978" w:rsidRDefault="00A34F4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>Ceny plynu</w:t>
      </w:r>
      <w:r w:rsidR="00DC6EC0" w:rsidRPr="00836978">
        <w:rPr>
          <w:rFonts w:ascii="Verdana" w:hAnsi="Verdana"/>
          <w:sz w:val="20"/>
          <w:szCs w:val="20"/>
        </w:rPr>
        <w:t xml:space="preserve"> jsou dnes </w:t>
      </w:r>
      <w:r w:rsidRPr="00836978">
        <w:rPr>
          <w:rFonts w:ascii="Verdana" w:hAnsi="Verdana"/>
          <w:sz w:val="20"/>
          <w:szCs w:val="20"/>
        </w:rPr>
        <w:t>srovnatelné pro velko i střední odběratele</w:t>
      </w:r>
      <w:r w:rsidR="00DC6EC0" w:rsidRPr="00836978">
        <w:rPr>
          <w:rFonts w:ascii="Verdana" w:hAnsi="Verdana"/>
          <w:sz w:val="20"/>
          <w:szCs w:val="20"/>
        </w:rPr>
        <w:t xml:space="preserve">, zemní plyn v ceně tepla představuje pro domovní kotelnu </w:t>
      </w:r>
      <w:r w:rsidR="001F6F71">
        <w:rPr>
          <w:rFonts w:ascii="Verdana" w:hAnsi="Verdana"/>
          <w:sz w:val="20"/>
          <w:szCs w:val="20"/>
        </w:rPr>
        <w:t>max. 30</w:t>
      </w:r>
      <w:r w:rsidRPr="00836978">
        <w:rPr>
          <w:rFonts w:ascii="Verdana" w:hAnsi="Verdana"/>
          <w:sz w:val="20"/>
          <w:szCs w:val="20"/>
        </w:rPr>
        <w:t>0</w:t>
      </w:r>
      <w:r w:rsidR="00DC6EC0" w:rsidRPr="00836978">
        <w:rPr>
          <w:rFonts w:ascii="Verdana" w:hAnsi="Verdana"/>
          <w:sz w:val="20"/>
          <w:szCs w:val="20"/>
        </w:rPr>
        <w:t xml:space="preserve"> Kč včetně DPH a to vidí díky aukcím i konc</w:t>
      </w:r>
      <w:r w:rsidR="00DB4CBF">
        <w:rPr>
          <w:rFonts w:ascii="Verdana" w:hAnsi="Verdana"/>
          <w:sz w:val="20"/>
          <w:szCs w:val="20"/>
        </w:rPr>
        <w:t>oví odběratelé. Přijetí úvěru 25</w:t>
      </w:r>
      <w:r w:rsidR="00DC6EC0" w:rsidRPr="00836978">
        <w:rPr>
          <w:rFonts w:ascii="Verdana" w:hAnsi="Verdana"/>
          <w:sz w:val="20"/>
          <w:szCs w:val="20"/>
        </w:rPr>
        <w:t xml:space="preserve"> mil. Kč </w:t>
      </w:r>
      <w:r w:rsidR="00DB4CBF">
        <w:rPr>
          <w:rFonts w:ascii="Verdana" w:hAnsi="Verdana"/>
          <w:sz w:val="20"/>
          <w:szCs w:val="20"/>
        </w:rPr>
        <w:t xml:space="preserve">na topné kanály </w:t>
      </w:r>
      <w:r w:rsidR="00DC6EC0" w:rsidRPr="00836978">
        <w:rPr>
          <w:rFonts w:ascii="Verdana" w:hAnsi="Verdana"/>
          <w:sz w:val="20"/>
          <w:szCs w:val="20"/>
        </w:rPr>
        <w:t>je jen dědictví minulého vedení města, nevede ke snížení ceny tepla pro obyvatele ani v sobě neobsahuje žádnou zásadní koncepci.</w:t>
      </w:r>
    </w:p>
    <w:p w14:paraId="28AB8CC9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Pokud </w:t>
      </w:r>
      <w:r w:rsidR="008515C2" w:rsidRPr="00836978">
        <w:rPr>
          <w:rFonts w:ascii="Verdana" w:hAnsi="Verdana"/>
          <w:sz w:val="20"/>
          <w:szCs w:val="20"/>
        </w:rPr>
        <w:t xml:space="preserve">město </w:t>
      </w:r>
      <w:r w:rsidRPr="00836978">
        <w:rPr>
          <w:rFonts w:ascii="Verdana" w:hAnsi="Verdana"/>
          <w:sz w:val="20"/>
          <w:szCs w:val="20"/>
        </w:rPr>
        <w:t xml:space="preserve">chtělo kanály vlastnit a tedy je i rekonstruovat, mělo minimálně vypsat zakázku na pronájem kotelny a dodávku tepla – soutěžit jeho cenu a pan Hořák by případně </w:t>
      </w:r>
      <w:r w:rsidR="00A35914" w:rsidRPr="00836978">
        <w:rPr>
          <w:rFonts w:ascii="Verdana" w:hAnsi="Verdana"/>
          <w:sz w:val="20"/>
          <w:szCs w:val="20"/>
        </w:rPr>
        <w:t>technologii odstěhoval</w:t>
      </w:r>
      <w:r w:rsidRPr="00836978">
        <w:rPr>
          <w:rFonts w:ascii="Verdana" w:hAnsi="Verdana"/>
          <w:sz w:val="20"/>
          <w:szCs w:val="20"/>
        </w:rPr>
        <w:t xml:space="preserve"> – smlouva měla skončit, jeho technologie je také 17 let stará a tedy odepsaná.</w:t>
      </w:r>
    </w:p>
    <w:p w14:paraId="5844CE1D" w14:textId="77777777" w:rsidR="00DC6EC0" w:rsidRPr="00836978" w:rsidRDefault="00DC6EC0" w:rsidP="00DC6EC0">
      <w:pPr>
        <w:spacing w:after="120"/>
        <w:jc w:val="both"/>
        <w:rPr>
          <w:rFonts w:ascii="Verdana" w:hAnsi="Verdana"/>
          <w:sz w:val="20"/>
          <w:szCs w:val="20"/>
        </w:rPr>
      </w:pPr>
      <w:r w:rsidRPr="00836978">
        <w:rPr>
          <w:rFonts w:ascii="Verdana" w:hAnsi="Verdana"/>
          <w:sz w:val="20"/>
          <w:szCs w:val="20"/>
        </w:rPr>
        <w:t xml:space="preserve">Domovní kotelny nejsou ideální, ale byly by investicí vlastníků bytů a ti nemají problém s úvěrováním. </w:t>
      </w:r>
    </w:p>
    <w:p w14:paraId="62A4193B" w14:textId="77777777" w:rsidR="00DC6EC0" w:rsidRPr="00836978" w:rsidRDefault="00DC6EC0" w:rsidP="00DC6EC0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836978">
        <w:rPr>
          <w:rFonts w:ascii="Verdana" w:hAnsi="Verdana"/>
          <w:b/>
          <w:sz w:val="20"/>
          <w:szCs w:val="20"/>
        </w:rPr>
        <w:t>Pokud město nenabídne obyvatelům věrohodnou alternativu jak platit za teplo akceptovatelnou cenu, lze očekávat nápor realizačních a projekčních firem na realizaci domovních kotelen, tepelných čerpadel, solárních systémů a v konečném důsledku dojde ke zhroucení CZT. Město pak bude separátně řešit vytápění kina, MÚ, případně dalších městských nemovitostí.</w:t>
      </w:r>
    </w:p>
    <w:p w14:paraId="4C68DF73" w14:textId="77777777" w:rsidR="00E0511E" w:rsidRDefault="00DC6EC0" w:rsidP="00555C6B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836978">
        <w:rPr>
          <w:rFonts w:ascii="Verdana" w:hAnsi="Verdana"/>
          <w:b/>
          <w:sz w:val="20"/>
          <w:szCs w:val="20"/>
        </w:rPr>
        <w:t xml:space="preserve">Jakkoliv je smysluplnost udržení CZT technicky zjevná, je nesmysl investovat do rozvodu tepla pokud se nezmění cenový výstup za teplo. </w:t>
      </w:r>
    </w:p>
    <w:p w14:paraId="6E5111A5" w14:textId="77777777" w:rsidR="00555C6B" w:rsidRDefault="00555C6B" w:rsidP="00555C6B">
      <w:pPr>
        <w:spacing w:after="120"/>
        <w:jc w:val="both"/>
        <w:rPr>
          <w:rFonts w:ascii="Verdana" w:hAnsi="Verdana"/>
          <w:b/>
          <w:caps/>
          <w:sz w:val="20"/>
          <w:szCs w:val="20"/>
          <w:u w:val="single"/>
        </w:rPr>
      </w:pPr>
    </w:p>
    <w:p w14:paraId="2367D530" w14:textId="77777777" w:rsidR="00DB4CBF" w:rsidRDefault="00DB4CBF" w:rsidP="00555C6B">
      <w:pPr>
        <w:spacing w:after="120"/>
        <w:jc w:val="both"/>
        <w:rPr>
          <w:rFonts w:ascii="Verdana" w:hAnsi="Verdana"/>
          <w:b/>
          <w:caps/>
          <w:sz w:val="20"/>
          <w:szCs w:val="20"/>
          <w:u w:val="single"/>
        </w:rPr>
      </w:pPr>
    </w:p>
    <w:p w14:paraId="371EE319" w14:textId="77777777" w:rsidR="009D3875" w:rsidRPr="00AC4277" w:rsidRDefault="009D3875" w:rsidP="00AC4277">
      <w:pPr>
        <w:numPr>
          <w:ilvl w:val="0"/>
          <w:numId w:val="1"/>
        </w:numPr>
        <w:ind w:left="0"/>
        <w:jc w:val="both"/>
        <w:rPr>
          <w:rFonts w:ascii="Verdana" w:hAnsi="Verdana"/>
          <w:b/>
          <w:caps/>
          <w:sz w:val="20"/>
          <w:szCs w:val="20"/>
          <w:u w:val="single"/>
        </w:rPr>
      </w:pPr>
      <w:r w:rsidRPr="00AC4277">
        <w:rPr>
          <w:rFonts w:ascii="Verdana" w:hAnsi="Verdana"/>
          <w:b/>
          <w:caps/>
          <w:sz w:val="20"/>
          <w:szCs w:val="20"/>
          <w:u w:val="single"/>
        </w:rPr>
        <w:lastRenderedPageBreak/>
        <w:t>Popis navrhovaného řešení</w:t>
      </w:r>
    </w:p>
    <w:p w14:paraId="36FB0F2C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5881E3B3" w14:textId="4ED5EEF1" w:rsidR="00BA436D" w:rsidRDefault="009D3875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>Pro účely zásobování teplem</w:t>
      </w:r>
      <w:r w:rsidR="00A34F40">
        <w:rPr>
          <w:rFonts w:ascii="Verdana" w:hAnsi="Verdana"/>
          <w:sz w:val="20"/>
          <w:szCs w:val="20"/>
        </w:rPr>
        <w:t xml:space="preserve"> tří soustav CZT</w:t>
      </w:r>
      <w:r w:rsidR="00DB4CBF">
        <w:rPr>
          <w:rFonts w:ascii="Verdana" w:hAnsi="Verdana"/>
          <w:sz w:val="20"/>
          <w:szCs w:val="20"/>
        </w:rPr>
        <w:t xml:space="preserve"> navrhujeme vybudovat</w:t>
      </w:r>
      <w:r w:rsidRPr="00AC4277">
        <w:rPr>
          <w:rFonts w:ascii="Verdana" w:hAnsi="Verdana"/>
          <w:sz w:val="20"/>
          <w:szCs w:val="20"/>
        </w:rPr>
        <w:t xml:space="preserve"> </w:t>
      </w:r>
      <w:r w:rsidRPr="0037062F">
        <w:rPr>
          <w:rFonts w:ascii="Verdana" w:hAnsi="Verdana"/>
          <w:b/>
          <w:sz w:val="20"/>
          <w:szCs w:val="20"/>
        </w:rPr>
        <w:t xml:space="preserve">nový zdroj na dřevní </w:t>
      </w:r>
      <w:r w:rsidR="00A34F40">
        <w:rPr>
          <w:rFonts w:ascii="Verdana" w:hAnsi="Verdana"/>
          <w:b/>
          <w:sz w:val="20"/>
          <w:szCs w:val="20"/>
        </w:rPr>
        <w:t>štěpku</w:t>
      </w:r>
      <w:r w:rsidRPr="00AC4277">
        <w:rPr>
          <w:rFonts w:ascii="Verdana" w:hAnsi="Verdana"/>
          <w:sz w:val="20"/>
          <w:szCs w:val="20"/>
        </w:rPr>
        <w:t xml:space="preserve"> o </w:t>
      </w:r>
      <w:r w:rsidR="00B31635">
        <w:rPr>
          <w:rFonts w:ascii="Verdana" w:hAnsi="Verdana"/>
          <w:sz w:val="20"/>
          <w:szCs w:val="20"/>
        </w:rPr>
        <w:t xml:space="preserve">celkové </w:t>
      </w:r>
      <w:r w:rsidRPr="00AC4277">
        <w:rPr>
          <w:rFonts w:ascii="Verdana" w:hAnsi="Verdana"/>
          <w:sz w:val="20"/>
          <w:szCs w:val="20"/>
        </w:rPr>
        <w:t xml:space="preserve">tepelném </w:t>
      </w:r>
      <w:r w:rsidRPr="00100B48">
        <w:rPr>
          <w:rFonts w:ascii="Verdana" w:hAnsi="Verdana"/>
          <w:sz w:val="20"/>
          <w:szCs w:val="20"/>
        </w:rPr>
        <w:t xml:space="preserve">výkonu </w:t>
      </w:r>
      <w:r w:rsidR="00A34F40">
        <w:rPr>
          <w:rFonts w:ascii="Verdana" w:hAnsi="Verdana"/>
          <w:sz w:val="20"/>
          <w:szCs w:val="20"/>
        </w:rPr>
        <w:t xml:space="preserve">3MW na </w:t>
      </w:r>
      <w:r w:rsidR="00DB4CBF">
        <w:rPr>
          <w:rFonts w:ascii="Verdana" w:hAnsi="Verdana"/>
          <w:sz w:val="20"/>
          <w:szCs w:val="20"/>
        </w:rPr>
        <w:t xml:space="preserve">našem </w:t>
      </w:r>
      <w:r w:rsidR="00A34F40">
        <w:rPr>
          <w:rFonts w:ascii="Verdana" w:hAnsi="Verdana"/>
          <w:sz w:val="20"/>
          <w:szCs w:val="20"/>
        </w:rPr>
        <w:t xml:space="preserve">vlastním pozemku </w:t>
      </w:r>
      <w:proofErr w:type="gramStart"/>
      <w:r w:rsidR="00A35914" w:rsidRPr="00A35914">
        <w:rPr>
          <w:rFonts w:ascii="Verdana" w:hAnsi="Verdana"/>
          <w:b/>
          <w:sz w:val="20"/>
          <w:szCs w:val="20"/>
        </w:rPr>
        <w:t>p.č.</w:t>
      </w:r>
      <w:proofErr w:type="gramEnd"/>
      <w:r w:rsidR="00A35914" w:rsidRPr="00A35914">
        <w:rPr>
          <w:rFonts w:ascii="Verdana" w:hAnsi="Verdana"/>
          <w:b/>
          <w:sz w:val="20"/>
          <w:szCs w:val="20"/>
        </w:rPr>
        <w:t xml:space="preserve"> 402/1</w:t>
      </w:r>
      <w:r w:rsidR="00A35914">
        <w:rPr>
          <w:rFonts w:ascii="Verdana" w:hAnsi="Verdana"/>
          <w:sz w:val="20"/>
          <w:szCs w:val="20"/>
        </w:rPr>
        <w:t xml:space="preserve"> </w:t>
      </w:r>
      <w:r w:rsidR="00A34F40">
        <w:rPr>
          <w:rFonts w:ascii="Verdana" w:hAnsi="Verdana"/>
          <w:sz w:val="20"/>
          <w:szCs w:val="20"/>
        </w:rPr>
        <w:t>u ulice Kralupská</w:t>
      </w:r>
      <w:r w:rsidR="00555C6B">
        <w:rPr>
          <w:rFonts w:ascii="Verdana" w:hAnsi="Verdana"/>
          <w:sz w:val="20"/>
          <w:szCs w:val="20"/>
        </w:rPr>
        <w:t xml:space="preserve"> </w:t>
      </w:r>
      <w:r w:rsidR="00BA36DB">
        <w:rPr>
          <w:rFonts w:ascii="Verdana" w:hAnsi="Verdana"/>
          <w:sz w:val="20"/>
          <w:szCs w:val="20"/>
        </w:rPr>
        <w:t>viz příloha</w:t>
      </w:r>
      <w:r w:rsidR="00555C6B">
        <w:rPr>
          <w:rFonts w:ascii="Verdana" w:hAnsi="Verdana"/>
          <w:sz w:val="20"/>
          <w:szCs w:val="20"/>
        </w:rPr>
        <w:t xml:space="preserve"> č. 1</w:t>
      </w:r>
      <w:r w:rsidR="00A34F40">
        <w:rPr>
          <w:rFonts w:ascii="Verdana" w:hAnsi="Verdana"/>
          <w:sz w:val="20"/>
          <w:szCs w:val="20"/>
        </w:rPr>
        <w:t>.</w:t>
      </w:r>
      <w:r w:rsidR="00E835C4">
        <w:rPr>
          <w:rFonts w:ascii="Verdana" w:hAnsi="Verdana"/>
          <w:sz w:val="20"/>
          <w:szCs w:val="20"/>
        </w:rPr>
        <w:t xml:space="preserve"> Samotná kotelna </w:t>
      </w:r>
      <w:r w:rsidR="00504246">
        <w:rPr>
          <w:rFonts w:ascii="Verdana" w:hAnsi="Verdana"/>
          <w:sz w:val="20"/>
          <w:szCs w:val="20"/>
        </w:rPr>
        <w:t xml:space="preserve">bude zabírat prostor o velikosti 200m2. </w:t>
      </w:r>
    </w:p>
    <w:p w14:paraId="0A092645" w14:textId="77777777" w:rsidR="00A35914" w:rsidRDefault="00A35914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 pozemku je vydané platné</w:t>
      </w:r>
      <w:r w:rsidR="005042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stavební povolení na sklad paliv, jednou z variant je změna stavby před dokončením.</w:t>
      </w:r>
    </w:p>
    <w:p w14:paraId="1C0DC92F" w14:textId="77777777" w:rsidR="00A34F40" w:rsidRPr="00100B48" w:rsidRDefault="00A34F40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57EBD8AE" w14:textId="77777777" w:rsidR="00B31635" w:rsidRDefault="00A34F40" w:rsidP="00AC4277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Jednalo by se o stavbu </w:t>
      </w:r>
      <w:r w:rsidR="00A35914">
        <w:rPr>
          <w:rFonts w:ascii="Verdana" w:hAnsi="Verdana"/>
          <w:sz w:val="20"/>
          <w:szCs w:val="20"/>
        </w:rPr>
        <w:t xml:space="preserve">výtopny </w:t>
      </w:r>
      <w:r>
        <w:rPr>
          <w:rFonts w:ascii="Verdana" w:hAnsi="Verdana"/>
          <w:sz w:val="20"/>
          <w:szCs w:val="20"/>
        </w:rPr>
        <w:t>na volném solitérním pozemku</w:t>
      </w:r>
      <w:r w:rsidR="00B31635">
        <w:rPr>
          <w:rFonts w:ascii="Verdana" w:hAnsi="Verdana"/>
          <w:sz w:val="20"/>
          <w:szCs w:val="20"/>
        </w:rPr>
        <w:t xml:space="preserve"> cca 2500 m2</w:t>
      </w:r>
      <w:r>
        <w:rPr>
          <w:rFonts w:ascii="Verdana" w:hAnsi="Verdana"/>
          <w:sz w:val="20"/>
          <w:szCs w:val="20"/>
        </w:rPr>
        <w:t>, která by nezatěžovala okolí ani emisemi ani dopravou.</w:t>
      </w:r>
    </w:p>
    <w:p w14:paraId="0DE4656E" w14:textId="5811B00A" w:rsidR="00B31635" w:rsidRDefault="00B31635" w:rsidP="00AC4277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 rámci stavby by vznikla kotelna včetně příslušenství, k</w:t>
      </w:r>
      <w:r w:rsidR="001F6F71">
        <w:rPr>
          <w:rFonts w:ascii="Verdana" w:hAnsi="Verdana"/>
          <w:sz w:val="20"/>
          <w:szCs w:val="20"/>
        </w:rPr>
        <w:t>omín cca 3</w:t>
      </w:r>
      <w:r>
        <w:rPr>
          <w:rFonts w:ascii="Verdana" w:hAnsi="Verdana"/>
          <w:sz w:val="20"/>
          <w:szCs w:val="20"/>
        </w:rPr>
        <w:t xml:space="preserve">0m, příjmový žlab na štěpku s posuvnou podlahou a samotný sklad paliva na </w:t>
      </w:r>
      <w:r w:rsidR="00DB4CBF">
        <w:rPr>
          <w:rFonts w:ascii="Verdana" w:hAnsi="Verdana"/>
          <w:sz w:val="20"/>
          <w:szCs w:val="20"/>
        </w:rPr>
        <w:t xml:space="preserve">zastřešené </w:t>
      </w:r>
      <w:r>
        <w:rPr>
          <w:rFonts w:ascii="Verdana" w:hAnsi="Verdana"/>
          <w:sz w:val="20"/>
          <w:szCs w:val="20"/>
        </w:rPr>
        <w:t>zpevněné ploše,</w:t>
      </w:r>
      <w:r w:rsidR="00555C6B">
        <w:rPr>
          <w:rFonts w:ascii="Verdana" w:hAnsi="Verdana"/>
          <w:sz w:val="20"/>
          <w:szCs w:val="20"/>
        </w:rPr>
        <w:t xml:space="preserve"> kter</w:t>
      </w:r>
      <w:r w:rsidR="001F6F71">
        <w:rPr>
          <w:rFonts w:ascii="Verdana" w:hAnsi="Verdana"/>
          <w:sz w:val="20"/>
          <w:szCs w:val="20"/>
        </w:rPr>
        <w:t xml:space="preserve">ou </w:t>
      </w:r>
      <w:r w:rsidR="00DB4CBF">
        <w:rPr>
          <w:rFonts w:ascii="Verdana" w:hAnsi="Verdana"/>
          <w:sz w:val="20"/>
          <w:szCs w:val="20"/>
        </w:rPr>
        <w:t xml:space="preserve">by </w:t>
      </w:r>
      <w:r w:rsidR="001F6F71">
        <w:rPr>
          <w:rFonts w:ascii="Verdana" w:hAnsi="Verdana"/>
          <w:sz w:val="20"/>
          <w:szCs w:val="20"/>
        </w:rPr>
        <w:t>ohranič</w:t>
      </w:r>
      <w:r w:rsidR="00DB4CBF">
        <w:rPr>
          <w:rFonts w:ascii="Verdana" w:hAnsi="Verdana"/>
          <w:sz w:val="20"/>
          <w:szCs w:val="20"/>
        </w:rPr>
        <w:t xml:space="preserve">ovala opěrná stěna - </w:t>
      </w:r>
      <w:r w:rsidR="00555C6B">
        <w:rPr>
          <w:rFonts w:ascii="Verdana" w:hAnsi="Verdana"/>
          <w:sz w:val="20"/>
          <w:szCs w:val="20"/>
        </w:rPr>
        <w:t>příloha č. 2</w:t>
      </w:r>
    </w:p>
    <w:p w14:paraId="0E13D4C0" w14:textId="77777777" w:rsidR="00244EA5" w:rsidRPr="00AC4277" w:rsidRDefault="00B31635" w:rsidP="00AC4277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Kotelna je plně automatická s dálkovou správou, jednou za den obsluha založí palivo do koše manipulátorem a provede kontrolu. </w:t>
      </w:r>
      <w:r w:rsidR="00244EA5" w:rsidRPr="00AC4277">
        <w:rPr>
          <w:rFonts w:ascii="Verdana" w:hAnsi="Verdana"/>
          <w:sz w:val="20"/>
          <w:szCs w:val="20"/>
        </w:rPr>
        <w:t>Kot</w:t>
      </w:r>
      <w:r w:rsidR="005C670B">
        <w:rPr>
          <w:rFonts w:ascii="Verdana" w:hAnsi="Verdana"/>
          <w:sz w:val="20"/>
          <w:szCs w:val="20"/>
        </w:rPr>
        <w:t>e</w:t>
      </w:r>
      <w:r w:rsidR="00244EA5" w:rsidRPr="00AC4277">
        <w:rPr>
          <w:rFonts w:ascii="Verdana" w:hAnsi="Verdana"/>
          <w:sz w:val="20"/>
          <w:szCs w:val="20"/>
        </w:rPr>
        <w:t>l j</w:t>
      </w:r>
      <w:r w:rsidR="005C670B">
        <w:rPr>
          <w:rFonts w:ascii="Verdana" w:hAnsi="Verdana"/>
          <w:sz w:val="20"/>
          <w:szCs w:val="20"/>
        </w:rPr>
        <w:t>e</w:t>
      </w:r>
      <w:r w:rsidR="00244EA5" w:rsidRPr="00AC4277">
        <w:rPr>
          <w:rFonts w:ascii="Verdana" w:hAnsi="Verdana"/>
          <w:sz w:val="20"/>
          <w:szCs w:val="20"/>
        </w:rPr>
        <w:t xml:space="preserve"> dodáván s tzv.</w:t>
      </w:r>
      <w:r w:rsidR="00A35914">
        <w:rPr>
          <w:rFonts w:ascii="Verdana" w:hAnsi="Verdana"/>
          <w:sz w:val="20"/>
          <w:szCs w:val="20"/>
        </w:rPr>
        <w:t xml:space="preserve"> centrálním vynášecím zařízením</w:t>
      </w:r>
      <w:r w:rsidR="00244EA5" w:rsidRPr="00AC4277">
        <w:rPr>
          <w:rFonts w:ascii="Verdana" w:hAnsi="Verdana"/>
          <w:sz w:val="20"/>
          <w:szCs w:val="20"/>
        </w:rPr>
        <w:t>, které automaticky doplňuje palivo z</w:t>
      </w:r>
      <w:r w:rsidR="0063478E">
        <w:rPr>
          <w:rFonts w:ascii="Verdana" w:hAnsi="Verdana"/>
          <w:sz w:val="20"/>
          <w:szCs w:val="20"/>
        </w:rPr>
        <w:t xml:space="preserve"> denního </w:t>
      </w:r>
      <w:r w:rsidR="00244EA5" w:rsidRPr="00AC4277">
        <w:rPr>
          <w:rFonts w:ascii="Verdana" w:hAnsi="Verdana"/>
          <w:sz w:val="20"/>
          <w:szCs w:val="20"/>
        </w:rPr>
        <w:t xml:space="preserve">skladu do kotle. </w:t>
      </w:r>
      <w:r w:rsidR="0063478E">
        <w:rPr>
          <w:rFonts w:ascii="Verdana" w:hAnsi="Verdana"/>
          <w:sz w:val="20"/>
          <w:szCs w:val="20"/>
        </w:rPr>
        <w:t>D</w:t>
      </w:r>
      <w:r w:rsidR="00244EA5" w:rsidRPr="00AC4277">
        <w:rPr>
          <w:rFonts w:ascii="Verdana" w:hAnsi="Verdana"/>
          <w:sz w:val="20"/>
          <w:szCs w:val="20"/>
        </w:rPr>
        <w:t>opravníkem je palivo přiváděno do vysokoteplotní spalovací komory, kde</w:t>
      </w:r>
      <w:r w:rsidR="0063478E">
        <w:rPr>
          <w:rFonts w:ascii="Verdana" w:hAnsi="Verdana"/>
          <w:sz w:val="20"/>
          <w:szCs w:val="20"/>
        </w:rPr>
        <w:t xml:space="preserve"> postupuje přes kaskádový rošt a následně popel spadá do au</w:t>
      </w:r>
      <w:r w:rsidR="00E0511E">
        <w:rPr>
          <w:rFonts w:ascii="Verdana" w:hAnsi="Verdana"/>
          <w:sz w:val="20"/>
          <w:szCs w:val="20"/>
        </w:rPr>
        <w:t>to</w:t>
      </w:r>
      <w:r w:rsidR="0063478E">
        <w:rPr>
          <w:rFonts w:ascii="Verdana" w:hAnsi="Verdana"/>
          <w:sz w:val="20"/>
          <w:szCs w:val="20"/>
        </w:rPr>
        <w:t xml:space="preserve">mobilového kontejneru Abroll, který je umístěn pod kotlem. </w:t>
      </w:r>
      <w:r w:rsidR="001F6F71">
        <w:rPr>
          <w:rFonts w:ascii="Verdana" w:hAnsi="Verdana"/>
          <w:sz w:val="20"/>
          <w:szCs w:val="20"/>
        </w:rPr>
        <w:t>Štěpka</w:t>
      </w:r>
      <w:r w:rsidR="0063478E">
        <w:rPr>
          <w:rFonts w:ascii="Verdana" w:hAnsi="Verdana"/>
          <w:sz w:val="20"/>
          <w:szCs w:val="20"/>
        </w:rPr>
        <w:t xml:space="preserve"> odhořívá na roštu</w:t>
      </w:r>
      <w:r w:rsidR="00244EA5" w:rsidRPr="00AC4277">
        <w:rPr>
          <w:rFonts w:ascii="Verdana" w:hAnsi="Verdana"/>
          <w:sz w:val="20"/>
          <w:szCs w:val="20"/>
        </w:rPr>
        <w:t xml:space="preserve"> za současného přivádění primárního vzduchu. Nad ním umístěný dvoudílný sekundární věnec přídavného spalování s přívodem sekundárního a terciárního vzduchu zajišťují dokonalé spalování vznikajících plynů. Všechny ventilátory přívodu vzduchu jsou nezávislé. </w:t>
      </w:r>
      <w:r w:rsidR="00E277AF">
        <w:rPr>
          <w:rFonts w:ascii="Verdana" w:hAnsi="Verdana"/>
          <w:sz w:val="20"/>
          <w:szCs w:val="20"/>
        </w:rPr>
        <w:t>S</w:t>
      </w:r>
      <w:r w:rsidR="00244EA5" w:rsidRPr="00AC4277">
        <w:rPr>
          <w:rFonts w:ascii="Verdana" w:hAnsi="Verdana"/>
          <w:sz w:val="20"/>
          <w:szCs w:val="20"/>
        </w:rPr>
        <w:t xml:space="preserve">paliny </w:t>
      </w:r>
      <w:r w:rsidR="00E277AF">
        <w:rPr>
          <w:rFonts w:ascii="Verdana" w:hAnsi="Verdana"/>
          <w:sz w:val="20"/>
          <w:szCs w:val="20"/>
        </w:rPr>
        <w:t xml:space="preserve">vstupují </w:t>
      </w:r>
      <w:r w:rsidR="00244EA5" w:rsidRPr="00AC4277">
        <w:rPr>
          <w:rFonts w:ascii="Verdana" w:hAnsi="Verdana"/>
          <w:sz w:val="20"/>
          <w:szCs w:val="20"/>
        </w:rPr>
        <w:t>do tepelného výměníku, který je umístěn za topeništěm, a jeho teplosměnné plochy jsou čištěny automaticky. Tím je zabezpečeno dosažení vysoké účinnosti zařízení</w:t>
      </w:r>
      <w:r w:rsidR="00A35914">
        <w:rPr>
          <w:rFonts w:ascii="Verdana" w:hAnsi="Verdana"/>
          <w:sz w:val="20"/>
          <w:szCs w:val="20"/>
        </w:rPr>
        <w:t xml:space="preserve"> více jak 90%</w:t>
      </w:r>
      <w:r w:rsidR="00244EA5" w:rsidRPr="00AC4277">
        <w:rPr>
          <w:rFonts w:ascii="Verdana" w:hAnsi="Verdana"/>
          <w:sz w:val="20"/>
          <w:szCs w:val="20"/>
        </w:rPr>
        <w:t>.</w:t>
      </w:r>
      <w:r w:rsidR="00A35914">
        <w:rPr>
          <w:rFonts w:ascii="Verdana" w:hAnsi="Verdana"/>
          <w:sz w:val="20"/>
          <w:szCs w:val="20"/>
        </w:rPr>
        <w:t xml:space="preserve"> </w:t>
      </w:r>
    </w:p>
    <w:p w14:paraId="29D58E89" w14:textId="77777777" w:rsidR="003860CD" w:rsidRDefault="003860CD" w:rsidP="00AC4277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</w:p>
    <w:p w14:paraId="00C9EDDF" w14:textId="77777777" w:rsidR="0063478E" w:rsidRDefault="00244EA5" w:rsidP="0063478E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Funkce celého kotle je kontrolována řídící jednotkou, která umožňuje nastavení požadovaného režimu pro různá paliva a zároveň obousměrnou komunikaci. Řídící jednotka optimalizuje spalovací proces v celém rozsahu výkonu kotle kontinuálním snímáním přebytku kyslíku lambda sondou ve spalinách. Tím je zabezpečena vysoká účinnost zařízení v celém rozsahu regulovatelnosti. Výkon kotle lze regulovat v rozsahu 30 – 100%. </w:t>
      </w:r>
    </w:p>
    <w:p w14:paraId="5DB73E28" w14:textId="77777777" w:rsidR="003860CD" w:rsidRDefault="003860CD" w:rsidP="00100B48">
      <w:pPr>
        <w:tabs>
          <w:tab w:val="center" w:pos="6804"/>
        </w:tabs>
        <w:jc w:val="both"/>
        <w:rPr>
          <w:rFonts w:ascii="Verdana" w:hAnsi="Verdana"/>
          <w:sz w:val="20"/>
          <w:szCs w:val="20"/>
        </w:rPr>
      </w:pPr>
    </w:p>
    <w:p w14:paraId="59D85C92" w14:textId="77777777" w:rsidR="00244EA5" w:rsidRPr="00AC4277" w:rsidRDefault="0063478E" w:rsidP="00AC427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Kotelna bude vybavena oběhovými čerpadly s FM. </w:t>
      </w:r>
      <w:r w:rsidR="00BA436D">
        <w:rPr>
          <w:rFonts w:ascii="Verdana" w:hAnsi="Verdana"/>
          <w:sz w:val="20"/>
          <w:szCs w:val="20"/>
        </w:rPr>
        <w:t xml:space="preserve">Systém kotlů bude </w:t>
      </w:r>
      <w:r w:rsidR="00244EA5" w:rsidRPr="00AC4277">
        <w:rPr>
          <w:rFonts w:ascii="Verdana" w:hAnsi="Verdana"/>
          <w:sz w:val="20"/>
          <w:szCs w:val="20"/>
        </w:rPr>
        <w:t>vybaven expanzním systémem, doplňováním a chemickou úpravou vody.</w:t>
      </w:r>
    </w:p>
    <w:p w14:paraId="5C6442C0" w14:textId="77777777" w:rsidR="00244EA5" w:rsidRPr="00AC4277" w:rsidRDefault="00244EA5" w:rsidP="00AC4277">
      <w:pPr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>Provoz zdroje bude řízen novým systémem MaR. Bude plně automatický s</w:t>
      </w:r>
      <w:r w:rsidR="00096FB7">
        <w:rPr>
          <w:rFonts w:ascii="Verdana" w:hAnsi="Verdana"/>
          <w:sz w:val="20"/>
          <w:szCs w:val="20"/>
        </w:rPr>
        <w:t xml:space="preserve"> občasnou </w:t>
      </w:r>
      <w:r w:rsidRPr="00AC4277">
        <w:rPr>
          <w:rFonts w:ascii="Verdana" w:hAnsi="Verdana"/>
          <w:sz w:val="20"/>
          <w:szCs w:val="20"/>
        </w:rPr>
        <w:t xml:space="preserve">pochůzkou za 24 hod. </w:t>
      </w:r>
    </w:p>
    <w:p w14:paraId="0D61A74E" w14:textId="77777777" w:rsidR="00244EA5" w:rsidRPr="00AC4277" w:rsidRDefault="00244EA5" w:rsidP="00AC4277">
      <w:pPr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 </w:t>
      </w:r>
    </w:p>
    <w:p w14:paraId="765C0FDC" w14:textId="77777777" w:rsidR="00387AAC" w:rsidRPr="00AC4277" w:rsidRDefault="0063478E" w:rsidP="0063478E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Popel je likvidován jako standardní komunální odpad na náklady dodavatele </w:t>
      </w:r>
      <w:r w:rsidR="00387AAC" w:rsidRPr="00AC4277">
        <w:rPr>
          <w:rFonts w:ascii="Verdana" w:hAnsi="Verdana"/>
          <w:sz w:val="20"/>
          <w:szCs w:val="20"/>
        </w:rPr>
        <w:t xml:space="preserve">– nutno jednou za </w:t>
      </w:r>
      <w:r>
        <w:rPr>
          <w:rFonts w:ascii="Verdana" w:hAnsi="Verdana"/>
          <w:sz w:val="20"/>
          <w:szCs w:val="20"/>
        </w:rPr>
        <w:t>1</w:t>
      </w:r>
      <w:r w:rsidR="001F6F71">
        <w:rPr>
          <w:rFonts w:ascii="Verdana" w:hAnsi="Verdana"/>
          <w:sz w:val="20"/>
          <w:szCs w:val="20"/>
        </w:rPr>
        <w:t xml:space="preserve"> měsíc</w:t>
      </w:r>
      <w:r>
        <w:rPr>
          <w:rFonts w:ascii="Verdana" w:hAnsi="Verdana"/>
          <w:sz w:val="20"/>
          <w:szCs w:val="20"/>
        </w:rPr>
        <w:t xml:space="preserve"> odvézt</w:t>
      </w:r>
      <w:r w:rsidR="00A35914">
        <w:rPr>
          <w:rFonts w:ascii="Verdana" w:hAnsi="Verdana"/>
          <w:sz w:val="20"/>
          <w:szCs w:val="20"/>
        </w:rPr>
        <w:t xml:space="preserve"> kontejner</w:t>
      </w:r>
      <w:r w:rsidR="00387AAC" w:rsidRPr="00AC4277">
        <w:rPr>
          <w:rFonts w:ascii="Verdana" w:hAnsi="Verdana"/>
          <w:sz w:val="20"/>
          <w:szCs w:val="20"/>
        </w:rPr>
        <w:t xml:space="preserve">. </w:t>
      </w:r>
    </w:p>
    <w:p w14:paraId="44D9516C" w14:textId="77777777" w:rsidR="00387AAC" w:rsidRPr="00AC4277" w:rsidRDefault="00387AAC" w:rsidP="00AC4277">
      <w:pPr>
        <w:tabs>
          <w:tab w:val="left" w:pos="1134"/>
          <w:tab w:val="left" w:pos="9072"/>
        </w:tabs>
        <w:jc w:val="both"/>
        <w:rPr>
          <w:rFonts w:ascii="Verdana" w:hAnsi="Verdana"/>
          <w:sz w:val="20"/>
          <w:szCs w:val="20"/>
        </w:rPr>
      </w:pPr>
    </w:p>
    <w:p w14:paraId="601588A7" w14:textId="77777777" w:rsidR="00387AAC" w:rsidRPr="00AC4277" w:rsidRDefault="00387AAC" w:rsidP="00B54BA1">
      <w:pPr>
        <w:tabs>
          <w:tab w:val="left" w:pos="1134"/>
          <w:tab w:val="left" w:pos="9072"/>
        </w:tabs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Ohřev TUV – bude </w:t>
      </w:r>
      <w:r w:rsidR="005C670B">
        <w:rPr>
          <w:rFonts w:ascii="Verdana" w:hAnsi="Verdana"/>
          <w:sz w:val="20"/>
          <w:szCs w:val="20"/>
        </w:rPr>
        <w:t>použito stávající vybavení</w:t>
      </w:r>
      <w:r w:rsidR="0063478E">
        <w:rPr>
          <w:rFonts w:ascii="Verdana" w:hAnsi="Verdana"/>
          <w:sz w:val="20"/>
          <w:szCs w:val="20"/>
        </w:rPr>
        <w:t xml:space="preserve"> odběratelů</w:t>
      </w:r>
      <w:r w:rsidRPr="00AC4277">
        <w:rPr>
          <w:rFonts w:ascii="Verdana" w:hAnsi="Verdana"/>
          <w:sz w:val="20"/>
          <w:szCs w:val="20"/>
        </w:rPr>
        <w:t xml:space="preserve"> – podrobněji dle projektu.</w:t>
      </w:r>
    </w:p>
    <w:p w14:paraId="35286881" w14:textId="77777777" w:rsidR="005F0BAB" w:rsidRDefault="00387AAC" w:rsidP="00AC4277">
      <w:pPr>
        <w:tabs>
          <w:tab w:val="left" w:pos="1134"/>
          <w:tab w:val="left" w:pos="9072"/>
        </w:tabs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Měření spotřeby </w:t>
      </w:r>
      <w:r w:rsidR="001F6F71" w:rsidRPr="00AC4277">
        <w:rPr>
          <w:rFonts w:ascii="Verdana" w:hAnsi="Verdana"/>
          <w:sz w:val="20"/>
          <w:szCs w:val="20"/>
        </w:rPr>
        <w:t>tepla: instalace</w:t>
      </w:r>
      <w:r w:rsidRPr="00AC4277">
        <w:rPr>
          <w:rFonts w:ascii="Verdana" w:hAnsi="Verdana"/>
          <w:sz w:val="20"/>
          <w:szCs w:val="20"/>
        </w:rPr>
        <w:t xml:space="preserve"> měřičů tepla na patě kotelny.</w:t>
      </w:r>
    </w:p>
    <w:p w14:paraId="6A3DDDAD" w14:textId="77777777" w:rsidR="0063478E" w:rsidRPr="00AC4277" w:rsidRDefault="0063478E" w:rsidP="00AC4277">
      <w:pPr>
        <w:tabs>
          <w:tab w:val="left" w:pos="1134"/>
          <w:tab w:val="left" w:pos="9072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Napojení na systémy CZT – teplovod z pozemku Kralupská na náklady dodavatele z kotelny ke kotelně K1 sídliště Za nemocnicí, které se následně propojí stávající investicí města s modrou větví soustavy U nádraží – až ke stávající kotelně KH předpokládáme dimenzi teplovodu DN150. </w:t>
      </w:r>
    </w:p>
    <w:p w14:paraId="626E1441" w14:textId="77777777" w:rsidR="00387AAC" w:rsidRPr="00AC4277" w:rsidRDefault="00387AAC" w:rsidP="00AC4277">
      <w:pPr>
        <w:tabs>
          <w:tab w:val="left" w:pos="1134"/>
          <w:tab w:val="left" w:pos="9072"/>
        </w:tabs>
        <w:ind w:left="284"/>
        <w:jc w:val="both"/>
        <w:rPr>
          <w:rFonts w:ascii="Verdana" w:hAnsi="Verdana"/>
          <w:sz w:val="20"/>
          <w:szCs w:val="20"/>
        </w:rPr>
      </w:pPr>
    </w:p>
    <w:p w14:paraId="340BFCB9" w14:textId="77777777" w:rsidR="00387AAC" w:rsidRDefault="00387AAC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sz w:val="20"/>
          <w:szCs w:val="20"/>
        </w:rPr>
        <w:t xml:space="preserve">Celková investice do instalace nového tepelného zdroje </w:t>
      </w:r>
      <w:r w:rsidR="0063478E">
        <w:rPr>
          <w:rFonts w:ascii="Verdana" w:hAnsi="Verdana"/>
          <w:sz w:val="20"/>
          <w:szCs w:val="20"/>
        </w:rPr>
        <w:t>30</w:t>
      </w:r>
      <w:r w:rsidR="00100B48">
        <w:rPr>
          <w:rFonts w:ascii="Verdana" w:hAnsi="Verdana"/>
          <w:sz w:val="20"/>
          <w:szCs w:val="20"/>
        </w:rPr>
        <w:t>0</w:t>
      </w:r>
      <w:r w:rsidR="00C376DE">
        <w:rPr>
          <w:rFonts w:ascii="Verdana" w:hAnsi="Verdana"/>
          <w:sz w:val="20"/>
          <w:szCs w:val="20"/>
        </w:rPr>
        <w:t xml:space="preserve">0 kW </w:t>
      </w:r>
      <w:r w:rsidRPr="00AC4277">
        <w:rPr>
          <w:rFonts w:ascii="Verdana" w:hAnsi="Verdana"/>
          <w:sz w:val="20"/>
          <w:szCs w:val="20"/>
        </w:rPr>
        <w:t xml:space="preserve">bude činit </w:t>
      </w:r>
      <w:r w:rsidR="003F688D">
        <w:rPr>
          <w:rFonts w:ascii="Verdana" w:hAnsi="Verdana"/>
          <w:b/>
          <w:sz w:val="20"/>
          <w:szCs w:val="20"/>
        </w:rPr>
        <w:t xml:space="preserve">cca </w:t>
      </w:r>
      <w:r w:rsidR="00100B48">
        <w:rPr>
          <w:rFonts w:ascii="Verdana" w:hAnsi="Verdana"/>
          <w:b/>
          <w:sz w:val="20"/>
          <w:szCs w:val="20"/>
        </w:rPr>
        <w:t>3</w:t>
      </w:r>
      <w:r w:rsidR="0063478E">
        <w:rPr>
          <w:rFonts w:ascii="Verdana" w:hAnsi="Verdana"/>
          <w:b/>
          <w:sz w:val="20"/>
          <w:szCs w:val="20"/>
        </w:rPr>
        <w:t>0</w:t>
      </w:r>
      <w:r w:rsidRPr="00AC4277">
        <w:rPr>
          <w:rFonts w:ascii="Verdana" w:hAnsi="Verdana"/>
          <w:b/>
          <w:sz w:val="20"/>
          <w:szCs w:val="20"/>
        </w:rPr>
        <w:t>.</w:t>
      </w:r>
      <w:r w:rsidR="00100B48">
        <w:rPr>
          <w:rFonts w:ascii="Verdana" w:hAnsi="Verdana"/>
          <w:b/>
          <w:sz w:val="20"/>
          <w:szCs w:val="20"/>
        </w:rPr>
        <w:t>0</w:t>
      </w:r>
      <w:r w:rsidRPr="00AC4277">
        <w:rPr>
          <w:rFonts w:ascii="Verdana" w:hAnsi="Verdana"/>
          <w:b/>
          <w:sz w:val="20"/>
          <w:szCs w:val="20"/>
        </w:rPr>
        <w:t>00.000 CZK bez DPH</w:t>
      </w:r>
      <w:r w:rsidRPr="00AC4277">
        <w:rPr>
          <w:rFonts w:ascii="Verdana" w:hAnsi="Verdana"/>
          <w:sz w:val="20"/>
          <w:szCs w:val="20"/>
        </w:rPr>
        <w:t>.</w:t>
      </w:r>
      <w:r w:rsidR="00C376DE">
        <w:rPr>
          <w:rFonts w:ascii="Verdana" w:hAnsi="Verdana"/>
          <w:sz w:val="20"/>
          <w:szCs w:val="20"/>
        </w:rPr>
        <w:t xml:space="preserve"> </w:t>
      </w:r>
    </w:p>
    <w:p w14:paraId="4AEB0964" w14:textId="77777777" w:rsidR="00132285" w:rsidRDefault="00132285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35D42668" w14:textId="77777777" w:rsidR="00132285" w:rsidRDefault="00F400CB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Jako palivo se bude </w:t>
      </w:r>
      <w:r w:rsidR="005F0BAB">
        <w:rPr>
          <w:rFonts w:ascii="Verdana" w:hAnsi="Verdana"/>
          <w:sz w:val="20"/>
          <w:szCs w:val="20"/>
        </w:rPr>
        <w:t xml:space="preserve">používat </w:t>
      </w:r>
      <w:r>
        <w:rPr>
          <w:rFonts w:ascii="Verdana" w:hAnsi="Verdana"/>
          <w:sz w:val="20"/>
          <w:szCs w:val="20"/>
        </w:rPr>
        <w:t xml:space="preserve">dřevěná štěpka, </w:t>
      </w:r>
      <w:r w:rsidR="005F0BAB">
        <w:rPr>
          <w:rFonts w:ascii="Verdana" w:hAnsi="Verdana"/>
          <w:sz w:val="20"/>
          <w:szCs w:val="20"/>
        </w:rPr>
        <w:t xml:space="preserve">výhřevnost 8-9 </w:t>
      </w:r>
      <w:r>
        <w:rPr>
          <w:rFonts w:ascii="Verdana" w:hAnsi="Verdana"/>
          <w:sz w:val="20"/>
          <w:szCs w:val="20"/>
        </w:rPr>
        <w:t xml:space="preserve">MJ/kg, popel max. 5%. Doprava návěsy s posuvnou podlahou o kapacitě 90m3, celkový počet </w:t>
      </w:r>
      <w:r w:rsidR="005F0BAB">
        <w:rPr>
          <w:rFonts w:ascii="Verdana" w:hAnsi="Verdana"/>
          <w:sz w:val="20"/>
          <w:szCs w:val="20"/>
        </w:rPr>
        <w:t xml:space="preserve">cca </w:t>
      </w:r>
      <w:r>
        <w:rPr>
          <w:rFonts w:ascii="Verdana" w:hAnsi="Verdana"/>
          <w:sz w:val="20"/>
          <w:szCs w:val="20"/>
        </w:rPr>
        <w:t>130 souprav ročně, v průměru 2</w:t>
      </w:r>
      <w:r w:rsidR="001F6F71">
        <w:rPr>
          <w:rFonts w:ascii="Verdana" w:hAnsi="Verdana"/>
          <w:sz w:val="20"/>
          <w:szCs w:val="20"/>
        </w:rPr>
        <w:t xml:space="preserve"> -3</w:t>
      </w:r>
      <w:r>
        <w:rPr>
          <w:rFonts w:ascii="Verdana" w:hAnsi="Verdana"/>
          <w:sz w:val="20"/>
          <w:szCs w:val="20"/>
        </w:rPr>
        <w:t xml:space="preserve"> auta týdně.</w:t>
      </w:r>
    </w:p>
    <w:p w14:paraId="26D23EE5" w14:textId="77777777" w:rsidR="00F400CB" w:rsidRDefault="00F400CB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Dodavatelé paliva – Dřevošrot a.s., 1. písecká lesní a.s., Kloboucká lesní s.r.o.</w:t>
      </w:r>
    </w:p>
    <w:p w14:paraId="6AC3AC3C" w14:textId="77777777" w:rsidR="005F0BAB" w:rsidRDefault="005F0BAB" w:rsidP="00AC4277">
      <w:pPr>
        <w:spacing w:line="288" w:lineRule="auto"/>
        <w:jc w:val="both"/>
        <w:rPr>
          <w:rFonts w:ascii="Verdana" w:hAnsi="Verdana"/>
          <w:b/>
          <w:sz w:val="20"/>
          <w:szCs w:val="20"/>
        </w:rPr>
      </w:pPr>
    </w:p>
    <w:p w14:paraId="6FB359DA" w14:textId="77777777" w:rsidR="00F400CB" w:rsidRPr="005F0BAB" w:rsidRDefault="00F400CB" w:rsidP="00AC4277">
      <w:pPr>
        <w:spacing w:line="288" w:lineRule="auto"/>
        <w:jc w:val="both"/>
        <w:rPr>
          <w:rFonts w:ascii="Verdana" w:hAnsi="Verdana"/>
          <w:b/>
          <w:sz w:val="20"/>
          <w:szCs w:val="20"/>
        </w:rPr>
      </w:pPr>
      <w:r w:rsidRPr="005F0BAB">
        <w:rPr>
          <w:rFonts w:ascii="Verdana" w:hAnsi="Verdana"/>
          <w:b/>
          <w:sz w:val="20"/>
          <w:szCs w:val="20"/>
        </w:rPr>
        <w:t>Kotelna umí spálit veškerý dřevní odpad z komunální sféry, větve, listí, zbytky obalů, palet, oken, krovů</w:t>
      </w:r>
      <w:r w:rsidR="00E0511E">
        <w:rPr>
          <w:rFonts w:ascii="Verdana" w:hAnsi="Verdana"/>
          <w:b/>
          <w:sz w:val="20"/>
          <w:szCs w:val="20"/>
        </w:rPr>
        <w:t>, pařezů atp. – lze na ní naváza</w:t>
      </w:r>
      <w:r w:rsidRPr="005F0BAB">
        <w:rPr>
          <w:rFonts w:ascii="Verdana" w:hAnsi="Verdana"/>
          <w:b/>
          <w:sz w:val="20"/>
          <w:szCs w:val="20"/>
        </w:rPr>
        <w:t>t systém svozu a údržby městské zeleně.</w:t>
      </w:r>
    </w:p>
    <w:p w14:paraId="4E8AFB27" w14:textId="77777777" w:rsidR="00F400CB" w:rsidRPr="005F0BAB" w:rsidRDefault="00F400CB" w:rsidP="00AC4277">
      <w:pPr>
        <w:spacing w:line="288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 okolí není žádný významný biomasový zdroj, který by v palivu konkuroval, naopak </w:t>
      </w:r>
      <w:r w:rsidRPr="005F0BAB">
        <w:rPr>
          <w:rFonts w:ascii="Verdana" w:hAnsi="Verdana"/>
          <w:b/>
          <w:sz w:val="20"/>
          <w:szCs w:val="20"/>
        </w:rPr>
        <w:t>od roku 2016 je zakázáno spoluspalovat biomasu s uhlím a na trh bude uvolněno více jak 300.000t štěpky ročně.</w:t>
      </w:r>
    </w:p>
    <w:p w14:paraId="44D1E3DB" w14:textId="77777777" w:rsidR="00DD40E4" w:rsidRDefault="00DD40E4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431F167C" w14:textId="77777777" w:rsidR="00DD40E4" w:rsidRDefault="00DD40E4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Dodavatel technologie:</w:t>
      </w:r>
    </w:p>
    <w:p w14:paraId="1AAE694B" w14:textId="77777777" w:rsidR="00DD40E4" w:rsidRDefault="00DD40E4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TTS Energo Třebíč – kotle Vesko-B, provozovatel vlastního biomasového hospodářství o výkonu 300.000 GJ/rok, identické kotelny provozuje v Třebíči a lze je navštívit.</w:t>
      </w:r>
    </w:p>
    <w:p w14:paraId="300A1858" w14:textId="77777777" w:rsidR="005F0BAB" w:rsidRDefault="005F0BAB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0E54C75B" w14:textId="77777777" w:rsidR="00692E5B" w:rsidRDefault="00692E5B" w:rsidP="00AC4277">
      <w:pPr>
        <w:jc w:val="both"/>
        <w:rPr>
          <w:rFonts w:ascii="Verdana" w:hAnsi="Verdana"/>
          <w:b/>
          <w:caps/>
          <w:sz w:val="20"/>
          <w:szCs w:val="20"/>
          <w:u w:val="single"/>
        </w:rPr>
      </w:pPr>
    </w:p>
    <w:p w14:paraId="6570AA4D" w14:textId="77777777" w:rsidR="00BB55F7" w:rsidRDefault="00B95934" w:rsidP="00AC4277">
      <w:pPr>
        <w:jc w:val="both"/>
        <w:rPr>
          <w:rFonts w:ascii="Verdana" w:hAnsi="Verdana"/>
          <w:b/>
          <w:caps/>
          <w:sz w:val="20"/>
          <w:szCs w:val="20"/>
          <w:u w:val="single"/>
        </w:rPr>
      </w:pPr>
      <w:r>
        <w:rPr>
          <w:rFonts w:ascii="Verdana" w:hAnsi="Verdana"/>
          <w:caps/>
          <w:noProof/>
        </w:rPr>
        <w:drawing>
          <wp:inline distT="0" distB="0" distL="0" distR="0" wp14:anchorId="2606E433" wp14:editId="716D49E6">
            <wp:extent cx="6115050" cy="4086225"/>
            <wp:effectExtent l="0" t="0" r="0" b="9525"/>
            <wp:docPr id="7" name="obrázek 7" descr="C:\Users\Zuzana\Desktop\teplovodni-kotel-szdo-1mw-na-lesni-stepku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\Desktop\teplovodni-kotel-szdo-1mw-na-lesni-stepku[2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2750" w14:textId="77777777" w:rsidR="00BB55F7" w:rsidRPr="00AC4277" w:rsidRDefault="00BB55F7" w:rsidP="00AC4277">
      <w:pPr>
        <w:jc w:val="both"/>
        <w:rPr>
          <w:rFonts w:ascii="Verdana" w:hAnsi="Verdana"/>
          <w:b/>
          <w:caps/>
          <w:sz w:val="20"/>
          <w:szCs w:val="20"/>
          <w:u w:val="single"/>
        </w:rPr>
      </w:pPr>
    </w:p>
    <w:p w14:paraId="3AEAEBA6" w14:textId="77777777" w:rsidR="00555C6B" w:rsidRDefault="00555C6B">
      <w:pPr>
        <w:rPr>
          <w:rFonts w:ascii="Verdana" w:hAnsi="Verdana"/>
          <w:b/>
          <w:caps/>
          <w:sz w:val="20"/>
          <w:szCs w:val="20"/>
          <w:u w:val="single"/>
        </w:rPr>
      </w:pPr>
      <w:r>
        <w:rPr>
          <w:rFonts w:ascii="Verdana" w:hAnsi="Verdana"/>
          <w:b/>
          <w:caps/>
          <w:sz w:val="20"/>
          <w:szCs w:val="20"/>
          <w:u w:val="single"/>
        </w:rPr>
        <w:br w:type="page"/>
      </w:r>
    </w:p>
    <w:p w14:paraId="615F12FF" w14:textId="77777777" w:rsidR="009D3875" w:rsidRPr="00AC4277" w:rsidRDefault="009D3875" w:rsidP="00AC4277">
      <w:pPr>
        <w:numPr>
          <w:ilvl w:val="0"/>
          <w:numId w:val="1"/>
        </w:numPr>
        <w:ind w:left="0"/>
        <w:jc w:val="both"/>
        <w:rPr>
          <w:rFonts w:ascii="Verdana" w:hAnsi="Verdana"/>
          <w:b/>
          <w:caps/>
          <w:sz w:val="20"/>
          <w:szCs w:val="20"/>
          <w:u w:val="single"/>
        </w:rPr>
      </w:pPr>
      <w:r w:rsidRPr="00AC4277">
        <w:rPr>
          <w:rFonts w:ascii="Verdana" w:hAnsi="Verdana"/>
          <w:b/>
          <w:caps/>
          <w:sz w:val="20"/>
          <w:szCs w:val="20"/>
          <w:u w:val="single"/>
        </w:rPr>
        <w:lastRenderedPageBreak/>
        <w:t>Výhody řešení naš</w:t>
      </w:r>
      <w:r w:rsidR="00DD40E4">
        <w:rPr>
          <w:rFonts w:ascii="Verdana" w:hAnsi="Verdana"/>
          <w:b/>
          <w:caps/>
          <w:sz w:val="20"/>
          <w:szCs w:val="20"/>
          <w:u w:val="single"/>
        </w:rPr>
        <w:t xml:space="preserve">í společnosti </w:t>
      </w:r>
    </w:p>
    <w:p w14:paraId="1768BCB9" w14:textId="77777777" w:rsidR="009D3875" w:rsidRPr="00AC4277" w:rsidRDefault="009D3875" w:rsidP="00AC4277">
      <w:pPr>
        <w:jc w:val="both"/>
        <w:rPr>
          <w:rFonts w:ascii="Verdana" w:hAnsi="Verdana"/>
          <w:bCs/>
          <w:caps/>
          <w:sz w:val="20"/>
          <w:szCs w:val="20"/>
          <w:u w:val="single"/>
        </w:rPr>
      </w:pPr>
    </w:p>
    <w:p w14:paraId="281CB0E4" w14:textId="77777777" w:rsidR="009D3875" w:rsidRPr="00AC4277" w:rsidRDefault="003F688D" w:rsidP="00AC4277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hanging="1440"/>
        <w:rPr>
          <w:szCs w:val="20"/>
        </w:rPr>
      </w:pPr>
      <w:r>
        <w:rPr>
          <w:szCs w:val="20"/>
        </w:rPr>
        <w:t>S</w:t>
      </w:r>
      <w:r w:rsidR="0055762D" w:rsidRPr="00AC4277">
        <w:rPr>
          <w:szCs w:val="20"/>
        </w:rPr>
        <w:t xml:space="preserve">nížení ceny </w:t>
      </w:r>
      <w:r w:rsidR="009D3875" w:rsidRPr="00AC4277">
        <w:rPr>
          <w:szCs w:val="20"/>
        </w:rPr>
        <w:t xml:space="preserve">tepla </w:t>
      </w:r>
      <w:r w:rsidR="00A91304">
        <w:rPr>
          <w:szCs w:val="20"/>
        </w:rPr>
        <w:t xml:space="preserve">– 20% </w:t>
      </w:r>
      <w:r w:rsidR="009D3875" w:rsidRPr="00AC4277">
        <w:rPr>
          <w:szCs w:val="20"/>
        </w:rPr>
        <w:t xml:space="preserve">a její </w:t>
      </w:r>
      <w:r w:rsidR="008879F7" w:rsidRPr="00AC4277">
        <w:rPr>
          <w:szCs w:val="20"/>
        </w:rPr>
        <w:t>výrazn</w:t>
      </w:r>
      <w:r w:rsidR="0055762D" w:rsidRPr="00AC4277">
        <w:rPr>
          <w:szCs w:val="20"/>
        </w:rPr>
        <w:t>á</w:t>
      </w:r>
      <w:r w:rsidR="009D3875" w:rsidRPr="00AC4277">
        <w:rPr>
          <w:szCs w:val="20"/>
        </w:rPr>
        <w:t xml:space="preserve"> stabilit</w:t>
      </w:r>
      <w:r w:rsidR="0055762D" w:rsidRPr="00AC4277">
        <w:rPr>
          <w:szCs w:val="20"/>
        </w:rPr>
        <w:t>a</w:t>
      </w:r>
      <w:r>
        <w:rPr>
          <w:szCs w:val="20"/>
        </w:rPr>
        <w:t xml:space="preserve"> díky domácímu palivu.</w:t>
      </w:r>
    </w:p>
    <w:p w14:paraId="6FBAF0B2" w14:textId="77777777" w:rsidR="009D3875" w:rsidRPr="00AC4277" w:rsidRDefault="009D3875" w:rsidP="00AC4277">
      <w:pPr>
        <w:pStyle w:val="Zkladntext"/>
        <w:tabs>
          <w:tab w:val="num" w:pos="360"/>
        </w:tabs>
        <w:ind w:hanging="1440"/>
        <w:rPr>
          <w:szCs w:val="20"/>
        </w:rPr>
      </w:pPr>
    </w:p>
    <w:p w14:paraId="71B0BCA5" w14:textId="77777777" w:rsidR="009D3875" w:rsidRPr="00AC4277" w:rsidRDefault="009D3875" w:rsidP="00AC4277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hanging="1440"/>
        <w:rPr>
          <w:szCs w:val="20"/>
        </w:rPr>
      </w:pPr>
      <w:r w:rsidRPr="00AC4277">
        <w:rPr>
          <w:szCs w:val="20"/>
        </w:rPr>
        <w:t xml:space="preserve">Bez nutnosti investice ze strany </w:t>
      </w:r>
      <w:r w:rsidR="003F688D">
        <w:rPr>
          <w:szCs w:val="20"/>
        </w:rPr>
        <w:t>odběratele</w:t>
      </w:r>
      <w:r w:rsidR="008010EE" w:rsidRPr="00AC4277">
        <w:rPr>
          <w:szCs w:val="20"/>
        </w:rPr>
        <w:t>.</w:t>
      </w:r>
    </w:p>
    <w:p w14:paraId="2441FA02" w14:textId="77777777" w:rsidR="009D3875" w:rsidRPr="00AC4277" w:rsidRDefault="009D3875" w:rsidP="00AC4277">
      <w:pPr>
        <w:pStyle w:val="Zkladntext"/>
        <w:rPr>
          <w:szCs w:val="20"/>
        </w:rPr>
      </w:pPr>
    </w:p>
    <w:p w14:paraId="1220E024" w14:textId="77777777" w:rsidR="009D3875" w:rsidRDefault="009D3875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  <w:r w:rsidRPr="00AC4277">
        <w:rPr>
          <w:rFonts w:ascii="Verdana" w:hAnsi="Verdana"/>
          <w:b/>
          <w:bCs/>
          <w:sz w:val="20"/>
          <w:szCs w:val="20"/>
        </w:rPr>
        <w:t>Náklady</w:t>
      </w:r>
      <w:r w:rsidRPr="00AC4277">
        <w:rPr>
          <w:rFonts w:ascii="Verdana" w:hAnsi="Verdana"/>
          <w:sz w:val="20"/>
          <w:szCs w:val="20"/>
        </w:rPr>
        <w:t xml:space="preserve"> na vyvolané investice </w:t>
      </w:r>
      <w:r w:rsidRPr="00AC4277">
        <w:rPr>
          <w:rFonts w:ascii="Verdana" w:hAnsi="Verdana"/>
          <w:b/>
          <w:bCs/>
          <w:sz w:val="20"/>
          <w:szCs w:val="20"/>
        </w:rPr>
        <w:t xml:space="preserve">budou hrazeny </w:t>
      </w:r>
      <w:r w:rsidR="00A91304">
        <w:rPr>
          <w:rFonts w:ascii="Verdana" w:hAnsi="Verdana"/>
          <w:b/>
          <w:bCs/>
          <w:sz w:val="20"/>
          <w:szCs w:val="20"/>
        </w:rPr>
        <w:t>naší společností</w:t>
      </w:r>
      <w:r w:rsidRPr="00AC4277">
        <w:rPr>
          <w:rFonts w:ascii="Verdana" w:hAnsi="Verdana"/>
          <w:sz w:val="20"/>
          <w:szCs w:val="20"/>
        </w:rPr>
        <w:t>,</w:t>
      </w:r>
      <w:r w:rsidR="00A91304">
        <w:rPr>
          <w:rFonts w:ascii="Verdana" w:hAnsi="Verdana"/>
          <w:sz w:val="20"/>
          <w:szCs w:val="20"/>
        </w:rPr>
        <w:t xml:space="preserve"> město</w:t>
      </w:r>
      <w:r w:rsidR="008010EE" w:rsidRPr="00AC4277">
        <w:rPr>
          <w:rFonts w:ascii="Verdana" w:hAnsi="Verdana"/>
          <w:sz w:val="20"/>
          <w:szCs w:val="20"/>
        </w:rPr>
        <w:t xml:space="preserve"> </w:t>
      </w:r>
      <w:r w:rsidRPr="00AC4277">
        <w:rPr>
          <w:rFonts w:ascii="Verdana" w:hAnsi="Verdana"/>
          <w:sz w:val="20"/>
          <w:szCs w:val="20"/>
        </w:rPr>
        <w:t>bude na vyvolaných investicích participovat</w:t>
      </w:r>
      <w:r w:rsidR="00911AA0" w:rsidRPr="00AC4277">
        <w:rPr>
          <w:rFonts w:ascii="Verdana" w:hAnsi="Verdana"/>
          <w:sz w:val="20"/>
          <w:szCs w:val="20"/>
        </w:rPr>
        <w:t xml:space="preserve"> pouze ve stavební připravenosti</w:t>
      </w:r>
      <w:r w:rsidR="008010EE" w:rsidRPr="00AC4277">
        <w:rPr>
          <w:rFonts w:ascii="Verdana" w:hAnsi="Verdana"/>
          <w:sz w:val="20"/>
          <w:szCs w:val="20"/>
        </w:rPr>
        <w:t>:</w:t>
      </w:r>
    </w:p>
    <w:p w14:paraId="12438E83" w14:textId="77777777" w:rsidR="00555C6B" w:rsidRDefault="00555C6B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44BEEB5E" w14:textId="77777777" w:rsidR="00911AA0" w:rsidRPr="00AC4277" w:rsidRDefault="00A91304" w:rsidP="00AC4277">
      <w:pPr>
        <w:numPr>
          <w:ilvl w:val="0"/>
          <w:numId w:val="10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Součinnost ve stavebním povolení výtopny</w:t>
      </w:r>
    </w:p>
    <w:p w14:paraId="6B583C54" w14:textId="77777777" w:rsidR="00911AA0" w:rsidRPr="00AC4277" w:rsidRDefault="00A91304" w:rsidP="00AC4277">
      <w:pPr>
        <w:numPr>
          <w:ilvl w:val="0"/>
          <w:numId w:val="10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Propojení soustav CZT – investice hrazena budoucím nájmem</w:t>
      </w:r>
    </w:p>
    <w:p w14:paraId="330F51C9" w14:textId="77777777" w:rsidR="00911AA0" w:rsidRDefault="00E875F2" w:rsidP="00AC4277">
      <w:pPr>
        <w:numPr>
          <w:ilvl w:val="0"/>
          <w:numId w:val="10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Výstavba teplovodu z K1 na pozemek výtopny – uhradí dodavatel</w:t>
      </w:r>
    </w:p>
    <w:p w14:paraId="6DC15BD1" w14:textId="77777777" w:rsidR="00911AA0" w:rsidRPr="00AC4277" w:rsidRDefault="00E875F2" w:rsidP="00AC4277">
      <w:pPr>
        <w:numPr>
          <w:ilvl w:val="0"/>
          <w:numId w:val="10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Propojení kanálů u stávající kotelny KH</w:t>
      </w:r>
    </w:p>
    <w:p w14:paraId="2DEC4BED" w14:textId="77777777" w:rsidR="008010EE" w:rsidRPr="00AC4277" w:rsidRDefault="008010EE" w:rsidP="00AC4277">
      <w:pPr>
        <w:spacing w:line="288" w:lineRule="auto"/>
        <w:jc w:val="both"/>
        <w:rPr>
          <w:rFonts w:ascii="Verdana" w:hAnsi="Verdana"/>
          <w:sz w:val="20"/>
          <w:szCs w:val="20"/>
        </w:rPr>
      </w:pPr>
    </w:p>
    <w:p w14:paraId="5D298542" w14:textId="77777777" w:rsidR="009D3875" w:rsidRPr="00AC4277" w:rsidRDefault="009D3875" w:rsidP="00AC4277">
      <w:pPr>
        <w:pStyle w:val="Zkladntext"/>
        <w:rPr>
          <w:b w:val="0"/>
          <w:bCs w:val="0"/>
          <w:szCs w:val="20"/>
        </w:rPr>
      </w:pPr>
      <w:r w:rsidRPr="00AC4277">
        <w:rPr>
          <w:szCs w:val="20"/>
        </w:rPr>
        <w:t>Mezi další nesporné výhody námi navrhovaného řešení patří zejména:</w:t>
      </w:r>
    </w:p>
    <w:p w14:paraId="1CEA1DBB" w14:textId="77777777" w:rsidR="009D3875" w:rsidRPr="00387AAC" w:rsidRDefault="009D3875">
      <w:pPr>
        <w:pStyle w:val="Zkladntext"/>
        <w:ind w:left="360"/>
        <w:rPr>
          <w:b w:val="0"/>
          <w:bCs w:val="0"/>
          <w:szCs w:val="20"/>
        </w:rPr>
      </w:pPr>
    </w:p>
    <w:p w14:paraId="5C833FDC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b w:val="0"/>
          <w:bCs w:val="0"/>
          <w:szCs w:val="20"/>
        </w:rPr>
      </w:pPr>
      <w:r w:rsidRPr="00387AAC">
        <w:rPr>
          <w:szCs w:val="20"/>
        </w:rPr>
        <w:t>Cenov</w:t>
      </w:r>
      <w:r w:rsidR="005F7AFF">
        <w:rPr>
          <w:szCs w:val="20"/>
        </w:rPr>
        <w:t>á</w:t>
      </w:r>
      <w:r w:rsidRPr="00387AAC">
        <w:rPr>
          <w:szCs w:val="20"/>
        </w:rPr>
        <w:t xml:space="preserve"> stabilit</w:t>
      </w:r>
      <w:r w:rsidR="005F7AFF">
        <w:rPr>
          <w:szCs w:val="20"/>
        </w:rPr>
        <w:t>a</w:t>
      </w:r>
      <w:r w:rsidRPr="00387AAC">
        <w:rPr>
          <w:szCs w:val="20"/>
        </w:rPr>
        <w:t xml:space="preserve"> </w:t>
      </w:r>
      <w:r w:rsidRPr="00387AAC">
        <w:rPr>
          <w:b w:val="0"/>
          <w:bCs w:val="0"/>
          <w:szCs w:val="20"/>
        </w:rPr>
        <w:t>dodávek tepla</w:t>
      </w:r>
    </w:p>
    <w:p w14:paraId="3235CC37" w14:textId="77777777" w:rsidR="009D3875" w:rsidRPr="00387AAC" w:rsidRDefault="00E875F2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b w:val="0"/>
          <w:bCs w:val="0"/>
          <w:szCs w:val="20"/>
        </w:rPr>
      </w:pPr>
      <w:r>
        <w:rPr>
          <w:b w:val="0"/>
          <w:bCs w:val="0"/>
          <w:szCs w:val="20"/>
        </w:rPr>
        <w:t xml:space="preserve">Lesní štěpka vykazuje </w:t>
      </w:r>
      <w:r w:rsidR="009D3875" w:rsidRPr="00387AAC">
        <w:rPr>
          <w:b w:val="0"/>
          <w:bCs w:val="0"/>
          <w:szCs w:val="20"/>
        </w:rPr>
        <w:t xml:space="preserve">dlouhodobou cenovou stabilitu </w:t>
      </w:r>
      <w:r w:rsidR="00FC31AE" w:rsidRPr="00387AAC">
        <w:rPr>
          <w:b w:val="0"/>
          <w:bCs w:val="0"/>
          <w:szCs w:val="20"/>
        </w:rPr>
        <w:t>již jen</w:t>
      </w:r>
      <w:r>
        <w:rPr>
          <w:b w:val="0"/>
          <w:bCs w:val="0"/>
          <w:szCs w:val="20"/>
        </w:rPr>
        <w:t xml:space="preserve"> ze svojí podstaty (dá</w:t>
      </w:r>
      <w:r w:rsidR="009D3875" w:rsidRPr="00387AAC">
        <w:rPr>
          <w:b w:val="0"/>
          <w:bCs w:val="0"/>
          <w:szCs w:val="20"/>
        </w:rPr>
        <w:t xml:space="preserve"> se použít jen jako palivo)</w:t>
      </w:r>
      <w:r w:rsidR="00EA3A83">
        <w:rPr>
          <w:b w:val="0"/>
          <w:bCs w:val="0"/>
          <w:szCs w:val="20"/>
        </w:rPr>
        <w:t>.</w:t>
      </w:r>
    </w:p>
    <w:p w14:paraId="54E82608" w14:textId="77777777" w:rsidR="009D3875" w:rsidRPr="00387AAC" w:rsidRDefault="009D3875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 xml:space="preserve">V současné době </w:t>
      </w:r>
      <w:r w:rsidR="00FC31AE" w:rsidRPr="00387AAC">
        <w:rPr>
          <w:b w:val="0"/>
          <w:bCs w:val="0"/>
          <w:szCs w:val="20"/>
        </w:rPr>
        <w:t xml:space="preserve">jsou </w:t>
      </w:r>
      <w:r w:rsidRPr="00387AAC">
        <w:rPr>
          <w:b w:val="0"/>
          <w:bCs w:val="0"/>
          <w:szCs w:val="20"/>
        </w:rPr>
        <w:t>nejlevnější globálně obchodovan</w:t>
      </w:r>
      <w:r w:rsidR="00FC31AE" w:rsidRPr="00387AAC">
        <w:rPr>
          <w:b w:val="0"/>
          <w:bCs w:val="0"/>
          <w:szCs w:val="20"/>
        </w:rPr>
        <w:t>ou</w:t>
      </w:r>
      <w:r w:rsidRPr="00387AAC">
        <w:rPr>
          <w:b w:val="0"/>
          <w:bCs w:val="0"/>
          <w:szCs w:val="20"/>
        </w:rPr>
        <w:t xml:space="preserve"> palivov</w:t>
      </w:r>
      <w:r w:rsidR="00FC31AE" w:rsidRPr="00387AAC">
        <w:rPr>
          <w:b w:val="0"/>
          <w:bCs w:val="0"/>
          <w:szCs w:val="20"/>
        </w:rPr>
        <w:t>ou</w:t>
      </w:r>
      <w:r w:rsidRPr="00387AAC">
        <w:rPr>
          <w:b w:val="0"/>
          <w:bCs w:val="0"/>
          <w:szCs w:val="20"/>
        </w:rPr>
        <w:t xml:space="preserve"> základn</w:t>
      </w:r>
      <w:r w:rsidR="00FC31AE" w:rsidRPr="00387AAC">
        <w:rPr>
          <w:b w:val="0"/>
          <w:bCs w:val="0"/>
          <w:szCs w:val="20"/>
        </w:rPr>
        <w:t>ou</w:t>
      </w:r>
      <w:r w:rsidRPr="00387AAC">
        <w:rPr>
          <w:b w:val="0"/>
          <w:bCs w:val="0"/>
          <w:szCs w:val="20"/>
        </w:rPr>
        <w:t xml:space="preserve">. </w:t>
      </w:r>
    </w:p>
    <w:p w14:paraId="6907E8C1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szCs w:val="20"/>
        </w:rPr>
      </w:pPr>
      <w:r w:rsidRPr="00387AAC">
        <w:rPr>
          <w:szCs w:val="20"/>
        </w:rPr>
        <w:t>Použití nejmodernější teplárenské technologie</w:t>
      </w:r>
    </w:p>
    <w:p w14:paraId="6F792ADF" w14:textId="77777777" w:rsidR="009D3875" w:rsidRPr="00387AAC" w:rsidRDefault="009D3875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szCs w:val="20"/>
        </w:rPr>
      </w:pPr>
      <w:r w:rsidRPr="00387AAC">
        <w:rPr>
          <w:b w:val="0"/>
          <w:bCs w:val="0"/>
          <w:szCs w:val="20"/>
        </w:rPr>
        <w:t xml:space="preserve">Naše řešení zahrnuje instalaci úplně nové technologie a z toho vyplývající výhody (vysoká účinnost, kvalitní </w:t>
      </w:r>
      <w:r w:rsidR="00911AA0" w:rsidRPr="00387AAC">
        <w:rPr>
          <w:b w:val="0"/>
          <w:bCs w:val="0"/>
          <w:szCs w:val="20"/>
        </w:rPr>
        <w:t>měření</w:t>
      </w:r>
      <w:r w:rsidRPr="00387AAC">
        <w:rPr>
          <w:b w:val="0"/>
          <w:bCs w:val="0"/>
          <w:szCs w:val="20"/>
        </w:rPr>
        <w:t xml:space="preserve"> a regulace, nízká poruchovost, dlouhá životnost)</w:t>
      </w:r>
      <w:r w:rsidR="00EA3A83">
        <w:rPr>
          <w:b w:val="0"/>
          <w:bCs w:val="0"/>
          <w:szCs w:val="20"/>
        </w:rPr>
        <w:t>.</w:t>
      </w:r>
    </w:p>
    <w:p w14:paraId="166EA965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b w:val="0"/>
          <w:bCs w:val="0"/>
          <w:szCs w:val="20"/>
        </w:rPr>
      </w:pPr>
      <w:r w:rsidRPr="00387AAC">
        <w:rPr>
          <w:szCs w:val="20"/>
        </w:rPr>
        <w:t>Zpracování</w:t>
      </w:r>
      <w:r w:rsidRPr="00387AAC">
        <w:rPr>
          <w:b w:val="0"/>
          <w:bCs w:val="0"/>
          <w:szCs w:val="20"/>
        </w:rPr>
        <w:t xml:space="preserve"> relevantní projektové </w:t>
      </w:r>
      <w:r w:rsidRPr="00387AAC">
        <w:rPr>
          <w:szCs w:val="20"/>
        </w:rPr>
        <w:t>dokumentace</w:t>
      </w:r>
      <w:r w:rsidR="0055762D" w:rsidRPr="00387AAC">
        <w:rPr>
          <w:szCs w:val="20"/>
        </w:rPr>
        <w:t>, stavební povolení</w:t>
      </w:r>
    </w:p>
    <w:p w14:paraId="2E654F40" w14:textId="77777777" w:rsidR="009D3875" w:rsidRPr="00387AAC" w:rsidRDefault="009D3875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>Administrativně zpracujeme projektovou dokumentaci</w:t>
      </w:r>
      <w:r w:rsidR="00EA3A83">
        <w:rPr>
          <w:b w:val="0"/>
          <w:bCs w:val="0"/>
          <w:szCs w:val="20"/>
        </w:rPr>
        <w:t xml:space="preserve"> -</w:t>
      </w:r>
      <w:r w:rsidRPr="00387AAC">
        <w:rPr>
          <w:b w:val="0"/>
          <w:bCs w:val="0"/>
          <w:szCs w:val="20"/>
        </w:rPr>
        <w:t xml:space="preserve"> není zatěžován odběratel tepla</w:t>
      </w:r>
      <w:r w:rsidR="00EA3A83">
        <w:rPr>
          <w:b w:val="0"/>
          <w:bCs w:val="0"/>
          <w:szCs w:val="20"/>
        </w:rPr>
        <w:t>.</w:t>
      </w:r>
    </w:p>
    <w:p w14:paraId="7F9E0FA1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 xml:space="preserve">Dálkový </w:t>
      </w:r>
      <w:r w:rsidRPr="00387AAC">
        <w:rPr>
          <w:szCs w:val="20"/>
        </w:rPr>
        <w:t>monitoring a on-line servis</w:t>
      </w:r>
    </w:p>
    <w:p w14:paraId="6DCA9B55" w14:textId="77777777" w:rsidR="009D3875" w:rsidRPr="00387AAC" w:rsidRDefault="009D3875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>Zabezpečení dvojité kontroly provozu zařízení (lokální obsluha plus on-line dohled)</w:t>
      </w:r>
      <w:r w:rsidR="00EA3A83">
        <w:rPr>
          <w:b w:val="0"/>
          <w:bCs w:val="0"/>
          <w:szCs w:val="20"/>
        </w:rPr>
        <w:t>.</w:t>
      </w:r>
    </w:p>
    <w:p w14:paraId="10B5F1DC" w14:textId="77777777" w:rsidR="009D3875" w:rsidRPr="00387AAC" w:rsidRDefault="009D3875">
      <w:pPr>
        <w:pStyle w:val="Zkladntext"/>
        <w:numPr>
          <w:ilvl w:val="1"/>
          <w:numId w:val="2"/>
        </w:numPr>
        <w:tabs>
          <w:tab w:val="clear" w:pos="1440"/>
          <w:tab w:val="num" w:pos="720"/>
        </w:tabs>
        <w:ind w:left="72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>Rychlá reakce v případě výskytu problému</w:t>
      </w:r>
      <w:r w:rsidR="00EA3A83">
        <w:rPr>
          <w:b w:val="0"/>
          <w:bCs w:val="0"/>
          <w:szCs w:val="20"/>
        </w:rPr>
        <w:t>.</w:t>
      </w:r>
    </w:p>
    <w:p w14:paraId="2F0C40A4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b w:val="0"/>
          <w:bCs w:val="0"/>
          <w:szCs w:val="20"/>
        </w:rPr>
      </w:pPr>
      <w:r w:rsidRPr="00387AAC">
        <w:rPr>
          <w:b w:val="0"/>
          <w:bCs w:val="0"/>
          <w:szCs w:val="20"/>
        </w:rPr>
        <w:t xml:space="preserve">Technologie a palivo z lokálních zdrojů, </w:t>
      </w:r>
      <w:r w:rsidRPr="00387AAC">
        <w:rPr>
          <w:szCs w:val="20"/>
        </w:rPr>
        <w:t>bez</w:t>
      </w:r>
      <w:r w:rsidRPr="00387AAC">
        <w:rPr>
          <w:b w:val="0"/>
          <w:bCs w:val="0"/>
          <w:szCs w:val="20"/>
        </w:rPr>
        <w:t xml:space="preserve"> vlivu </w:t>
      </w:r>
      <w:r w:rsidRPr="00387AAC">
        <w:rPr>
          <w:szCs w:val="20"/>
        </w:rPr>
        <w:t>kurzových pohybů</w:t>
      </w:r>
    </w:p>
    <w:p w14:paraId="0418A481" w14:textId="77777777" w:rsidR="009D3875" w:rsidRPr="00387AAC" w:rsidRDefault="009D3875">
      <w:pPr>
        <w:pStyle w:val="Zkladntext"/>
        <w:numPr>
          <w:ilvl w:val="0"/>
          <w:numId w:val="2"/>
        </w:numPr>
        <w:tabs>
          <w:tab w:val="clear" w:pos="1440"/>
          <w:tab w:val="num" w:pos="360"/>
        </w:tabs>
        <w:ind w:left="360"/>
        <w:rPr>
          <w:vanish/>
          <w:szCs w:val="20"/>
        </w:rPr>
      </w:pPr>
      <w:r w:rsidRPr="00387AAC">
        <w:rPr>
          <w:szCs w:val="20"/>
        </w:rPr>
        <w:t>Nezávislost</w:t>
      </w:r>
      <w:r w:rsidRPr="00387AAC">
        <w:rPr>
          <w:b w:val="0"/>
          <w:bCs w:val="0"/>
          <w:szCs w:val="20"/>
        </w:rPr>
        <w:t xml:space="preserve"> na neustále se </w:t>
      </w:r>
      <w:r w:rsidRPr="00387AAC">
        <w:rPr>
          <w:szCs w:val="20"/>
        </w:rPr>
        <w:t>zvyšujících cenách plynu, uhlí a ropy</w:t>
      </w:r>
    </w:p>
    <w:p w14:paraId="406BA2EF" w14:textId="77777777" w:rsidR="009D3875" w:rsidRPr="00387AAC" w:rsidRDefault="009D3875">
      <w:pPr>
        <w:rPr>
          <w:rFonts w:ascii="Verdana" w:hAnsi="Verdana"/>
          <w:vanish/>
          <w:sz w:val="20"/>
          <w:szCs w:val="20"/>
        </w:rPr>
      </w:pPr>
    </w:p>
    <w:p w14:paraId="7C567BE5" w14:textId="77777777" w:rsidR="009D3875" w:rsidRPr="00387AAC" w:rsidRDefault="001C068D">
      <w:pPr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 xml:space="preserve"> a měnových kurzů. </w:t>
      </w:r>
    </w:p>
    <w:p w14:paraId="1CDBEE90" w14:textId="77777777" w:rsidR="009D3875" w:rsidRDefault="009D3875">
      <w:pPr>
        <w:rPr>
          <w:rFonts w:ascii="Verdana" w:hAnsi="Verdana"/>
          <w:sz w:val="20"/>
          <w:szCs w:val="20"/>
        </w:rPr>
      </w:pPr>
    </w:p>
    <w:p w14:paraId="3C5BD338" w14:textId="77777777" w:rsidR="00D51669" w:rsidRPr="00387AAC" w:rsidRDefault="00D51669">
      <w:pPr>
        <w:rPr>
          <w:rFonts w:ascii="Verdana" w:hAnsi="Verdana"/>
          <w:vanish/>
          <w:sz w:val="20"/>
          <w:szCs w:val="20"/>
        </w:rPr>
      </w:pPr>
    </w:p>
    <w:p w14:paraId="29C2DB12" w14:textId="77777777" w:rsidR="009D3875" w:rsidRPr="00387AAC" w:rsidRDefault="009D3875">
      <w:pPr>
        <w:spacing w:line="288" w:lineRule="auto"/>
        <w:jc w:val="both"/>
        <w:rPr>
          <w:rFonts w:ascii="Verdana" w:hAnsi="Verdana"/>
          <w:b/>
          <w:sz w:val="20"/>
          <w:szCs w:val="20"/>
        </w:rPr>
      </w:pPr>
    </w:p>
    <w:p w14:paraId="335AFF35" w14:textId="77777777" w:rsidR="009D3875" w:rsidRPr="00387AAC" w:rsidRDefault="009D3875">
      <w:pPr>
        <w:numPr>
          <w:ilvl w:val="0"/>
          <w:numId w:val="1"/>
        </w:numPr>
        <w:ind w:left="0"/>
        <w:rPr>
          <w:rFonts w:ascii="Verdana" w:hAnsi="Verdana"/>
          <w:b/>
          <w:caps/>
          <w:sz w:val="20"/>
          <w:szCs w:val="20"/>
          <w:u w:val="single"/>
        </w:rPr>
      </w:pPr>
      <w:r w:rsidRPr="00387AAC">
        <w:rPr>
          <w:rFonts w:ascii="Verdana" w:hAnsi="Verdana"/>
          <w:b/>
          <w:caps/>
          <w:sz w:val="20"/>
          <w:szCs w:val="20"/>
          <w:u w:val="single"/>
        </w:rPr>
        <w:t>Nabídka ceny tepla</w:t>
      </w:r>
    </w:p>
    <w:p w14:paraId="44FD5A89" w14:textId="77777777" w:rsidR="009D3875" w:rsidRPr="00387AAC" w:rsidRDefault="009D3875">
      <w:pPr>
        <w:jc w:val="both"/>
        <w:rPr>
          <w:rFonts w:ascii="Verdana" w:hAnsi="Verdana"/>
          <w:bCs/>
          <w:caps/>
          <w:sz w:val="20"/>
          <w:szCs w:val="20"/>
        </w:rPr>
      </w:pPr>
    </w:p>
    <w:p w14:paraId="46872225" w14:textId="77777777" w:rsidR="009D3875" w:rsidRDefault="009D3875">
      <w:pPr>
        <w:spacing w:line="288" w:lineRule="auto"/>
        <w:jc w:val="both"/>
        <w:rPr>
          <w:rFonts w:ascii="Verdana" w:hAnsi="Verdana"/>
          <w:bCs/>
          <w:sz w:val="20"/>
          <w:szCs w:val="20"/>
        </w:rPr>
      </w:pPr>
      <w:r w:rsidRPr="00387AAC">
        <w:rPr>
          <w:rFonts w:ascii="Verdana" w:hAnsi="Verdana"/>
          <w:bCs/>
          <w:sz w:val="20"/>
          <w:szCs w:val="20"/>
        </w:rPr>
        <w:t xml:space="preserve">Stabilitu námi nabízené ceny tepelné energie chceme smluvně zaručit tím, že nabízíme růst stálých nákladů v kalkulaci tepla meziročně maximálně o inflační koeficient, který každoročně vyhlašuje ČSÚ. </w:t>
      </w:r>
    </w:p>
    <w:p w14:paraId="4935C041" w14:textId="77777777" w:rsidR="00DF6349" w:rsidRPr="00387AAC" w:rsidRDefault="00DF6349">
      <w:pPr>
        <w:spacing w:line="288" w:lineRule="auto"/>
        <w:jc w:val="both"/>
        <w:rPr>
          <w:rFonts w:ascii="Verdana" w:hAnsi="Verdana"/>
          <w:bCs/>
          <w:sz w:val="20"/>
          <w:szCs w:val="20"/>
        </w:rPr>
      </w:pPr>
    </w:p>
    <w:p w14:paraId="2E1D5D26" w14:textId="77777777" w:rsidR="009D3875" w:rsidRPr="00387AAC" w:rsidRDefault="009D3875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  <w:r w:rsidRPr="00387AAC">
        <w:rPr>
          <w:rFonts w:ascii="Verdana" w:hAnsi="Verdana"/>
          <w:b/>
          <w:bCs/>
          <w:sz w:val="20"/>
          <w:szCs w:val="20"/>
        </w:rPr>
        <w:t xml:space="preserve">Předpokládaná </w:t>
      </w:r>
      <w:r w:rsidR="00E507BE" w:rsidRPr="00387AAC">
        <w:rPr>
          <w:rFonts w:ascii="Verdana" w:hAnsi="Verdana"/>
          <w:b/>
          <w:bCs/>
          <w:sz w:val="20"/>
          <w:szCs w:val="20"/>
        </w:rPr>
        <w:t xml:space="preserve">výroba tepla na kotelně: </w:t>
      </w:r>
      <w:r w:rsidR="008F6BD2">
        <w:rPr>
          <w:rFonts w:ascii="Verdana" w:hAnsi="Verdana"/>
          <w:b/>
          <w:bCs/>
          <w:sz w:val="20"/>
          <w:szCs w:val="20"/>
        </w:rPr>
        <w:t>3</w:t>
      </w:r>
      <w:r w:rsidR="00E875F2">
        <w:rPr>
          <w:rFonts w:ascii="Verdana" w:hAnsi="Verdana"/>
          <w:b/>
          <w:bCs/>
          <w:sz w:val="20"/>
          <w:szCs w:val="20"/>
        </w:rPr>
        <w:t>50</w:t>
      </w:r>
      <w:r w:rsidR="008F6BD2">
        <w:rPr>
          <w:rFonts w:ascii="Verdana" w:hAnsi="Verdana"/>
          <w:b/>
          <w:bCs/>
          <w:sz w:val="20"/>
          <w:szCs w:val="20"/>
        </w:rPr>
        <w:t>0</w:t>
      </w:r>
      <w:r w:rsidR="00BD6D9E" w:rsidRPr="00387AAC">
        <w:rPr>
          <w:rFonts w:ascii="Verdana" w:hAnsi="Verdana"/>
          <w:b/>
          <w:bCs/>
          <w:sz w:val="20"/>
          <w:szCs w:val="20"/>
        </w:rPr>
        <w:t xml:space="preserve">0 </w:t>
      </w:r>
      <w:r w:rsidRPr="00387AAC">
        <w:rPr>
          <w:rFonts w:ascii="Verdana" w:hAnsi="Verdana"/>
          <w:b/>
          <w:bCs/>
          <w:sz w:val="20"/>
          <w:szCs w:val="20"/>
        </w:rPr>
        <w:t>GJ/rok</w:t>
      </w:r>
    </w:p>
    <w:p w14:paraId="378B44FC" w14:textId="77777777" w:rsidR="00E0511E" w:rsidRDefault="00E172B0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Námi nabízená cena</w:t>
      </w:r>
      <w:r w:rsidR="009D3875" w:rsidRPr="00387AAC">
        <w:rPr>
          <w:rFonts w:ascii="Verdana" w:hAnsi="Verdana"/>
          <w:b/>
          <w:bCs/>
          <w:sz w:val="20"/>
          <w:szCs w:val="20"/>
        </w:rPr>
        <w:t xml:space="preserve"> tepla</w:t>
      </w:r>
      <w:r>
        <w:rPr>
          <w:rFonts w:ascii="Verdana" w:hAnsi="Verdana"/>
          <w:b/>
          <w:bCs/>
          <w:sz w:val="20"/>
          <w:szCs w:val="20"/>
        </w:rPr>
        <w:t xml:space="preserve"> pro rok 201</w:t>
      </w:r>
      <w:r w:rsidR="00255B74">
        <w:rPr>
          <w:rFonts w:ascii="Verdana" w:hAnsi="Verdana"/>
          <w:b/>
          <w:bCs/>
          <w:sz w:val="20"/>
          <w:szCs w:val="20"/>
        </w:rPr>
        <w:t>6</w:t>
      </w:r>
      <w:r w:rsidR="00E0511E">
        <w:rPr>
          <w:rFonts w:ascii="Verdana" w:hAnsi="Verdana"/>
          <w:b/>
          <w:bCs/>
          <w:sz w:val="20"/>
          <w:szCs w:val="20"/>
        </w:rPr>
        <w:t>:</w:t>
      </w:r>
    </w:p>
    <w:p w14:paraId="74E24AA4" w14:textId="77777777" w:rsidR="00555C6B" w:rsidRPr="00555C6B" w:rsidRDefault="00555C6B">
      <w:pPr>
        <w:spacing w:line="288" w:lineRule="auto"/>
        <w:jc w:val="both"/>
        <w:rPr>
          <w:rFonts w:ascii="Verdana" w:hAnsi="Verdana"/>
          <w:b/>
          <w:bCs/>
          <w:sz w:val="18"/>
          <w:szCs w:val="20"/>
        </w:rPr>
      </w:pPr>
    </w:p>
    <w:p w14:paraId="28566047" w14:textId="77777777" w:rsidR="00E0511E" w:rsidRPr="00555C6B" w:rsidRDefault="00E0511E" w:rsidP="00555C6B">
      <w:pPr>
        <w:spacing w:line="288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555C6B">
        <w:rPr>
          <w:rFonts w:ascii="Verdana" w:hAnsi="Verdana"/>
          <w:b/>
          <w:bCs/>
          <w:sz w:val="20"/>
          <w:szCs w:val="20"/>
        </w:rPr>
        <w:t>Nabízená cena</w:t>
      </w:r>
      <w:r w:rsidR="00555C6B">
        <w:rPr>
          <w:rFonts w:ascii="Verdana" w:hAnsi="Verdana"/>
          <w:b/>
          <w:bCs/>
          <w:sz w:val="20"/>
          <w:szCs w:val="20"/>
        </w:rPr>
        <w:t xml:space="preserve"> tepla</w:t>
      </w:r>
      <w:r w:rsidRPr="00555C6B">
        <w:rPr>
          <w:rFonts w:ascii="Verdana" w:hAnsi="Verdana"/>
          <w:b/>
          <w:bCs/>
          <w:sz w:val="20"/>
          <w:szCs w:val="20"/>
        </w:rPr>
        <w:t xml:space="preserve"> 405 Kč/GJ bez DPH</w:t>
      </w:r>
    </w:p>
    <w:p w14:paraId="14B85073" w14:textId="77777777" w:rsidR="00555C6B" w:rsidRPr="00555C6B" w:rsidRDefault="00555C6B" w:rsidP="00555C6B">
      <w:pPr>
        <w:spacing w:line="288" w:lineRule="auto"/>
        <w:ind w:left="708"/>
        <w:jc w:val="both"/>
        <w:rPr>
          <w:rFonts w:ascii="Verdana" w:hAnsi="Verdana"/>
          <w:b/>
          <w:bCs/>
          <w:sz w:val="18"/>
          <w:szCs w:val="20"/>
        </w:rPr>
      </w:pPr>
      <w:r w:rsidRPr="00555C6B">
        <w:rPr>
          <w:rFonts w:ascii="Verdana" w:hAnsi="Verdana"/>
          <w:b/>
          <w:bCs/>
          <w:sz w:val="20"/>
          <w:szCs w:val="20"/>
        </w:rPr>
        <w:t xml:space="preserve">Pronájem topných kanálů 30 Kč/GJ bez DPH </w:t>
      </w:r>
      <w:r w:rsidRPr="00555C6B">
        <w:rPr>
          <w:rFonts w:ascii="Verdana" w:hAnsi="Verdana"/>
          <w:b/>
          <w:bCs/>
          <w:sz w:val="18"/>
          <w:szCs w:val="20"/>
        </w:rPr>
        <w:t>– splácení investice města</w:t>
      </w:r>
    </w:p>
    <w:p w14:paraId="7DF2F848" w14:textId="77777777" w:rsidR="00555C6B" w:rsidRPr="00555C6B" w:rsidRDefault="00555C6B" w:rsidP="00555C6B">
      <w:pPr>
        <w:spacing w:line="288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555C6B">
        <w:rPr>
          <w:rFonts w:ascii="Verdana" w:hAnsi="Verdana"/>
          <w:b/>
          <w:bCs/>
          <w:sz w:val="20"/>
          <w:szCs w:val="20"/>
        </w:rPr>
        <w:t>Celková cena pro koncového uživatele 435 Kč/GJ bez DPH</w:t>
      </w:r>
    </w:p>
    <w:p w14:paraId="6D2BDE4F" w14:textId="77777777" w:rsidR="00555C6B" w:rsidRDefault="00555C6B" w:rsidP="00555C6B">
      <w:pPr>
        <w:spacing w:line="288" w:lineRule="auto"/>
        <w:rPr>
          <w:rFonts w:ascii="Verdana" w:hAnsi="Verdana"/>
          <w:b/>
          <w:bCs/>
          <w:sz w:val="22"/>
          <w:szCs w:val="20"/>
        </w:rPr>
      </w:pPr>
    </w:p>
    <w:p w14:paraId="46FC7C27" w14:textId="77777777" w:rsidR="00555C6B" w:rsidRPr="00555C6B" w:rsidRDefault="00555C6B" w:rsidP="00555C6B">
      <w:pPr>
        <w:spacing w:line="288" w:lineRule="auto"/>
        <w:rPr>
          <w:rFonts w:ascii="Verdana" w:hAnsi="Verdana"/>
          <w:b/>
          <w:bCs/>
          <w:szCs w:val="20"/>
        </w:rPr>
      </w:pPr>
      <w:r>
        <w:rPr>
          <w:rFonts w:ascii="Verdana" w:hAnsi="Verdana"/>
          <w:b/>
          <w:bCs/>
          <w:sz w:val="22"/>
          <w:szCs w:val="20"/>
        </w:rPr>
        <w:t>Celková cena s DPH činí 500 Kč/GJ</w:t>
      </w:r>
    </w:p>
    <w:p w14:paraId="5F33BCF5" w14:textId="77777777" w:rsidR="00E875F2" w:rsidRDefault="00E875F2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Předpokládaná kalkulace tepla dle metodiky ERU:</w:t>
      </w:r>
    </w:p>
    <w:p w14:paraId="5EE4E635" w14:textId="77777777" w:rsidR="00E875F2" w:rsidRDefault="00E875F2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E606BFA" w14:textId="77777777" w:rsidR="00E875F2" w:rsidRDefault="00E875F2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</w:p>
    <w:tbl>
      <w:tblPr>
        <w:tblW w:w="85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960"/>
        <w:gridCol w:w="960"/>
        <w:gridCol w:w="1200"/>
        <w:gridCol w:w="960"/>
        <w:gridCol w:w="960"/>
      </w:tblGrid>
      <w:tr w:rsidR="00E875F2" w14:paraId="0AC41D00" w14:textId="77777777" w:rsidTr="00E875F2">
        <w:trPr>
          <w:trHeight w:val="30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1ECD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Kalkulace ceny tepla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752A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AC2B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B448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ECA5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46283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30D21AAA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4193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nákup paliva </w:t>
            </w:r>
            <w:r w:rsidR="00BA36DB">
              <w:rPr>
                <w:rFonts w:ascii="Calibri" w:hAnsi="Calibri"/>
                <w:color w:val="000000"/>
                <w:sz w:val="22"/>
                <w:szCs w:val="22"/>
              </w:rPr>
              <w:t>–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biomasa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33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3B3A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07C6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F964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84F96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08EA4B2E" w14:textId="77777777" w:rsidTr="00E875F2">
        <w:trPr>
          <w:trHeight w:val="300"/>
        </w:trPr>
        <w:tc>
          <w:tcPr>
            <w:tcW w:w="44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B830" w14:textId="163E8059" w:rsidR="00E875F2" w:rsidRDefault="00E875F2" w:rsidP="004329D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náklady na obsluhu, opravy pro biomasu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C766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9C93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8B72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A584C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07E6F08B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E8F2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nájem - teplovody/pozemek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5F75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F9A6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2F98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AF57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05D45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3C59D60D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BB1E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odpisy investice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57B3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33C9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83FB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057B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41C98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0FB5194D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7A9A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voda + elektřina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4387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8D39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B539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2CBD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C311E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700DE190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6ACD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výrobní a správní režie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0D6B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9EA1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81BF" w14:textId="77777777" w:rsidR="00E875F2" w:rsidRDefault="00BA36D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4E96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C8DEF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3E6AEC51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460D" w14:textId="77777777" w:rsidR="00E875F2" w:rsidRDefault="00BA36D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</w:t>
            </w:r>
            <w:r w:rsidR="00E875F2">
              <w:rPr>
                <w:rFonts w:ascii="Calibri" w:hAnsi="Calibri"/>
                <w:color w:val="000000"/>
                <w:sz w:val="22"/>
                <w:szCs w:val="22"/>
              </w:rPr>
              <w:t>isk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3A90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77FD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9D7F1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E069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70E43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32970569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C04F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6B38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18FD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6CFE" w14:textId="77777777" w:rsidR="00E875F2" w:rsidRDefault="00E875F2" w:rsidP="00BA36D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="00BA36DB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FFE7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1FA2A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24C52DC5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530D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059F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6DD2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FC896" w14:textId="77777777" w:rsidR="00E875F2" w:rsidRDefault="00E875F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FE47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DD730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75F2" w14:paraId="7D2B849F" w14:textId="77777777" w:rsidTr="00E875F2">
        <w:trPr>
          <w:trHeight w:val="30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B688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62B0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C744" w14:textId="77777777" w:rsidR="00E875F2" w:rsidRDefault="00E875F2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4090" w14:textId="77777777" w:rsidR="00E875F2" w:rsidRDefault="00BA36DB" w:rsidP="00BA36D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30AB62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 bez DPH</w:t>
            </w:r>
          </w:p>
        </w:tc>
      </w:tr>
      <w:tr w:rsidR="00E875F2" w14:paraId="156B9F1B" w14:textId="77777777" w:rsidTr="00E875F2">
        <w:trPr>
          <w:trHeight w:val="3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BC68C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C99F0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A650D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38DE6" w14:textId="77777777" w:rsidR="00E875F2" w:rsidRDefault="00E875F2" w:rsidP="00BA36D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BA36DB">
              <w:rPr>
                <w:rFonts w:ascii="Calibri" w:hAnsi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2772CB" w14:textId="77777777" w:rsidR="00E875F2" w:rsidRDefault="00E875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Kč/GJ s</w:t>
            </w:r>
            <w:r w:rsidR="001F6F7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DPH</w:t>
            </w:r>
          </w:p>
        </w:tc>
      </w:tr>
    </w:tbl>
    <w:p w14:paraId="5CC37B9D" w14:textId="77777777" w:rsidR="00E875F2" w:rsidRDefault="00E875F2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26A27B3" w14:textId="77777777" w:rsidR="00A216BA" w:rsidRDefault="00A216BA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D81ECEC" w14:textId="77777777" w:rsidR="00E172B0" w:rsidRDefault="00E172B0">
      <w:pPr>
        <w:spacing w:line="288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C6AECFC" w14:textId="77777777" w:rsidR="00C376DE" w:rsidRPr="00C376DE" w:rsidRDefault="00C376DE">
      <w:pPr>
        <w:spacing w:line="288" w:lineRule="auto"/>
        <w:jc w:val="both"/>
        <w:rPr>
          <w:rFonts w:ascii="Verdana" w:hAnsi="Verdana"/>
          <w:bCs/>
          <w:caps/>
          <w:sz w:val="20"/>
          <w:szCs w:val="20"/>
          <w:u w:val="double"/>
        </w:rPr>
      </w:pPr>
    </w:p>
    <w:p w14:paraId="7D122B74" w14:textId="77777777" w:rsidR="009D3875" w:rsidRPr="00387AAC" w:rsidRDefault="009D3875">
      <w:pPr>
        <w:numPr>
          <w:ilvl w:val="0"/>
          <w:numId w:val="1"/>
        </w:numPr>
        <w:ind w:hanging="1080"/>
        <w:rPr>
          <w:rFonts w:ascii="Verdana" w:hAnsi="Verdana"/>
          <w:bCs/>
          <w:caps/>
          <w:sz w:val="20"/>
          <w:szCs w:val="20"/>
          <w:u w:val="single"/>
        </w:rPr>
      </w:pPr>
      <w:r w:rsidRPr="00387AAC">
        <w:rPr>
          <w:rFonts w:ascii="Verdana" w:hAnsi="Verdana"/>
          <w:b/>
          <w:caps/>
          <w:sz w:val="20"/>
          <w:szCs w:val="20"/>
          <w:u w:val="single"/>
        </w:rPr>
        <w:t>naše nabídka zahrnuje následující služby:</w:t>
      </w:r>
    </w:p>
    <w:p w14:paraId="3D19EBEA" w14:textId="77777777" w:rsidR="009D3875" w:rsidRPr="00387AAC" w:rsidRDefault="009D3875">
      <w:pPr>
        <w:rPr>
          <w:rFonts w:ascii="Verdana" w:hAnsi="Verdana"/>
          <w:b/>
          <w:caps/>
          <w:sz w:val="20"/>
          <w:szCs w:val="20"/>
          <w:u w:val="single"/>
        </w:rPr>
      </w:pPr>
    </w:p>
    <w:p w14:paraId="267C43B4" w14:textId="77777777" w:rsidR="009D3875" w:rsidRPr="00387AAC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Vypracování ú</w:t>
      </w:r>
      <w:r w:rsidR="00255B74">
        <w:rPr>
          <w:rFonts w:ascii="Verdana" w:hAnsi="Verdana"/>
          <w:sz w:val="20"/>
          <w:szCs w:val="20"/>
        </w:rPr>
        <w:t>vodní analýzy stávajícího stavu.</w:t>
      </w:r>
    </w:p>
    <w:p w14:paraId="083E261D" w14:textId="77777777" w:rsidR="009D3875" w:rsidRPr="00387AAC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Zpracování relevantní projektové dokumentace (stavební povolení, ERU)</w:t>
      </w:r>
      <w:r w:rsidR="00EA3A83">
        <w:rPr>
          <w:rFonts w:ascii="Verdana" w:hAnsi="Verdana"/>
          <w:sz w:val="20"/>
          <w:szCs w:val="20"/>
        </w:rPr>
        <w:t>.</w:t>
      </w:r>
    </w:p>
    <w:p w14:paraId="5348D238" w14:textId="77777777" w:rsidR="009D3875" w:rsidRPr="00387AAC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Financování nové teplárenské technologie</w:t>
      </w:r>
      <w:r w:rsidR="00EA3A83">
        <w:rPr>
          <w:rFonts w:ascii="Verdana" w:hAnsi="Verdana"/>
          <w:sz w:val="20"/>
          <w:szCs w:val="20"/>
        </w:rPr>
        <w:t>.</w:t>
      </w:r>
    </w:p>
    <w:p w14:paraId="2BB58437" w14:textId="77777777" w:rsidR="009D3875" w:rsidRPr="00387AAC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Instalace nové teplárenské technologie a její uvedení do provozu</w:t>
      </w:r>
      <w:r w:rsidR="00EA3A83">
        <w:rPr>
          <w:rFonts w:ascii="Verdana" w:hAnsi="Verdana"/>
          <w:sz w:val="20"/>
          <w:szCs w:val="20"/>
        </w:rPr>
        <w:t>.</w:t>
      </w:r>
    </w:p>
    <w:p w14:paraId="6D9DEB99" w14:textId="77777777" w:rsidR="009D3875" w:rsidRPr="00387AAC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Zabezpečení provozu a logistiky palivového hospodářství</w:t>
      </w:r>
      <w:r w:rsidR="00EA3A83">
        <w:rPr>
          <w:rFonts w:ascii="Verdana" w:hAnsi="Verdana"/>
          <w:sz w:val="20"/>
          <w:szCs w:val="20"/>
        </w:rPr>
        <w:t>.</w:t>
      </w:r>
    </w:p>
    <w:p w14:paraId="5E644092" w14:textId="77777777" w:rsidR="009D3875" w:rsidRPr="002F0C14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sz w:val="20"/>
          <w:szCs w:val="20"/>
        </w:rPr>
      </w:pPr>
      <w:r w:rsidRPr="00387AAC">
        <w:rPr>
          <w:rFonts w:ascii="Verdana" w:hAnsi="Verdana"/>
          <w:sz w:val="20"/>
          <w:szCs w:val="20"/>
        </w:rPr>
        <w:t>Provoz, obsluh</w:t>
      </w:r>
      <w:r w:rsidRPr="002F0C14">
        <w:rPr>
          <w:rFonts w:ascii="Verdana" w:hAnsi="Verdana"/>
          <w:sz w:val="20"/>
          <w:szCs w:val="20"/>
        </w:rPr>
        <w:t>u, opravu a údržbu tepelných zařízení</w:t>
      </w:r>
      <w:r w:rsidR="00EA3A83">
        <w:rPr>
          <w:rFonts w:ascii="Verdana" w:hAnsi="Verdana"/>
          <w:sz w:val="20"/>
          <w:szCs w:val="20"/>
        </w:rPr>
        <w:t>, úhrada provozních nákladů.</w:t>
      </w:r>
    </w:p>
    <w:p w14:paraId="470E01C5" w14:textId="77777777" w:rsidR="009D3875" w:rsidRPr="002F0C14" w:rsidRDefault="009D3875">
      <w:pPr>
        <w:numPr>
          <w:ilvl w:val="0"/>
          <w:numId w:val="6"/>
        </w:numPr>
        <w:spacing w:line="288" w:lineRule="auto"/>
        <w:jc w:val="both"/>
        <w:rPr>
          <w:rFonts w:ascii="Verdana" w:hAnsi="Verdana"/>
          <w:bCs/>
          <w:caps/>
          <w:sz w:val="20"/>
          <w:szCs w:val="20"/>
          <w:u w:val="single"/>
        </w:rPr>
      </w:pPr>
      <w:r w:rsidRPr="002F0C14">
        <w:rPr>
          <w:rFonts w:ascii="Verdana" w:hAnsi="Verdana"/>
          <w:sz w:val="20"/>
          <w:szCs w:val="20"/>
        </w:rPr>
        <w:t>Vyúčtování dodávek tepla</w:t>
      </w:r>
      <w:r w:rsidR="00EA3A83">
        <w:rPr>
          <w:rFonts w:ascii="Verdana" w:hAnsi="Verdana"/>
          <w:sz w:val="20"/>
          <w:szCs w:val="20"/>
        </w:rPr>
        <w:t>.</w:t>
      </w:r>
    </w:p>
    <w:p w14:paraId="7F66CF82" w14:textId="77777777" w:rsidR="006C3AD1" w:rsidRDefault="006C3AD1" w:rsidP="006C3AD1">
      <w:pPr>
        <w:rPr>
          <w:rFonts w:ascii="Verdana" w:hAnsi="Verdana"/>
          <w:b/>
          <w:caps/>
          <w:sz w:val="20"/>
          <w:szCs w:val="20"/>
          <w:u w:val="single"/>
        </w:rPr>
      </w:pPr>
    </w:p>
    <w:p w14:paraId="2633B27A" w14:textId="77777777" w:rsidR="009D3875" w:rsidRPr="002F0C14" w:rsidRDefault="009D3875">
      <w:pPr>
        <w:numPr>
          <w:ilvl w:val="0"/>
          <w:numId w:val="1"/>
        </w:numPr>
        <w:ind w:left="0"/>
        <w:rPr>
          <w:rFonts w:ascii="Verdana" w:hAnsi="Verdana"/>
          <w:b/>
          <w:caps/>
          <w:sz w:val="20"/>
          <w:szCs w:val="20"/>
          <w:u w:val="single"/>
        </w:rPr>
      </w:pPr>
      <w:r w:rsidRPr="002F0C14">
        <w:rPr>
          <w:rFonts w:ascii="Verdana" w:hAnsi="Verdana"/>
          <w:b/>
          <w:caps/>
          <w:sz w:val="20"/>
          <w:szCs w:val="20"/>
          <w:u w:val="single"/>
        </w:rPr>
        <w:t>Ostatní</w:t>
      </w:r>
    </w:p>
    <w:p w14:paraId="2852BCBA" w14:textId="77777777" w:rsidR="009D3875" w:rsidRPr="002F0C14" w:rsidRDefault="009D3875">
      <w:pPr>
        <w:rPr>
          <w:rFonts w:ascii="Verdana" w:hAnsi="Verdana"/>
          <w:bCs/>
          <w:caps/>
          <w:sz w:val="20"/>
          <w:szCs w:val="20"/>
          <w:u w:val="single"/>
        </w:rPr>
      </w:pPr>
    </w:p>
    <w:p w14:paraId="091EED36" w14:textId="77777777" w:rsidR="009D3875" w:rsidRPr="00BB6E73" w:rsidRDefault="009D3875">
      <w:pPr>
        <w:spacing w:line="288" w:lineRule="auto"/>
        <w:jc w:val="both"/>
        <w:rPr>
          <w:rFonts w:ascii="Verdana" w:hAnsi="Verdana"/>
          <w:sz w:val="20"/>
          <w:szCs w:val="20"/>
        </w:rPr>
      </w:pPr>
      <w:r w:rsidRPr="002F0C14">
        <w:rPr>
          <w:rFonts w:ascii="Verdana" w:hAnsi="Verdana"/>
          <w:sz w:val="20"/>
          <w:szCs w:val="20"/>
        </w:rPr>
        <w:t xml:space="preserve">Výše uvedená nabídková cena tepla zahrnuje pronájem teplárenské technologie, paušální náklady na provoz a obsluhu tepelných zařízení, paušální náklady na povinné zkoušky a revize, paušální </w:t>
      </w:r>
      <w:r w:rsidRPr="00BB6E73">
        <w:rPr>
          <w:rFonts w:ascii="Verdana" w:hAnsi="Verdana"/>
          <w:sz w:val="20"/>
          <w:szCs w:val="20"/>
        </w:rPr>
        <w:t xml:space="preserve">částky na opravu a údržbu, správní a režijní náklady, pojistné technologických zařízení, náklady na vstupní energie (biomasa, voda, elektřina) včetně dopravy a manipulace a oprávněný regulovaný zisk. </w:t>
      </w:r>
    </w:p>
    <w:p w14:paraId="027EE898" w14:textId="77777777" w:rsidR="009D3875" w:rsidRPr="00BB6E73" w:rsidRDefault="009D3875">
      <w:pPr>
        <w:rPr>
          <w:rFonts w:ascii="Verdana" w:hAnsi="Verdana"/>
          <w:bCs/>
          <w:caps/>
          <w:sz w:val="20"/>
          <w:szCs w:val="20"/>
          <w:u w:val="single"/>
        </w:rPr>
      </w:pPr>
    </w:p>
    <w:p w14:paraId="59ADB6A1" w14:textId="77777777" w:rsidR="005F7AFF" w:rsidRPr="00BB6E73" w:rsidRDefault="009D3875" w:rsidP="005F7AFF">
      <w:pPr>
        <w:numPr>
          <w:ilvl w:val="0"/>
          <w:numId w:val="1"/>
        </w:numPr>
        <w:ind w:left="0"/>
        <w:rPr>
          <w:rFonts w:ascii="Verdana" w:hAnsi="Verdana"/>
          <w:sz w:val="20"/>
          <w:szCs w:val="20"/>
        </w:rPr>
      </w:pPr>
      <w:r w:rsidRPr="00BB6E73">
        <w:rPr>
          <w:rFonts w:ascii="Verdana" w:hAnsi="Verdana"/>
          <w:b/>
          <w:caps/>
          <w:sz w:val="20"/>
          <w:szCs w:val="20"/>
          <w:u w:val="single"/>
        </w:rPr>
        <w:t>Přílohy</w:t>
      </w:r>
      <w:r w:rsidR="001C068D" w:rsidRPr="00BB6E73">
        <w:rPr>
          <w:rFonts w:ascii="Verdana" w:hAnsi="Verdana"/>
          <w:sz w:val="20"/>
          <w:szCs w:val="20"/>
        </w:rPr>
        <w:t xml:space="preserve"> </w:t>
      </w:r>
    </w:p>
    <w:p w14:paraId="78442D28" w14:textId="77777777" w:rsidR="005F7AFF" w:rsidRPr="00BB6E73" w:rsidRDefault="005F7AFF" w:rsidP="005F7AFF">
      <w:pPr>
        <w:rPr>
          <w:rFonts w:ascii="Verdana" w:hAnsi="Verdana"/>
          <w:sz w:val="20"/>
          <w:szCs w:val="20"/>
        </w:rPr>
      </w:pPr>
    </w:p>
    <w:p w14:paraId="6A85533C" w14:textId="77777777" w:rsidR="005F7AFF" w:rsidRDefault="00255B74" w:rsidP="005F7A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PDF kotel Vesko B</w:t>
      </w:r>
    </w:p>
    <w:p w14:paraId="17D720CE" w14:textId="77777777" w:rsidR="00BB6E73" w:rsidRDefault="00782492" w:rsidP="005F7A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plány umístění kotelny</w:t>
      </w:r>
    </w:p>
    <w:p w14:paraId="331249EA" w14:textId="77777777" w:rsidR="00782492" w:rsidRDefault="00782492" w:rsidP="005F7A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fotografie</w:t>
      </w:r>
    </w:p>
    <w:p w14:paraId="5FAA6FFF" w14:textId="77777777" w:rsidR="00BB6E73" w:rsidRPr="00BB6E73" w:rsidRDefault="00BB6E73" w:rsidP="005F7AFF">
      <w:pPr>
        <w:rPr>
          <w:rFonts w:ascii="Verdana" w:hAnsi="Verdana"/>
          <w:sz w:val="20"/>
          <w:szCs w:val="20"/>
        </w:rPr>
      </w:pPr>
    </w:p>
    <w:p w14:paraId="2897693F" w14:textId="77777777" w:rsidR="00BB6E73" w:rsidRPr="00BB6E73" w:rsidRDefault="00255B74" w:rsidP="00555C6B">
      <w:pPr>
        <w:ind w:left="70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Miloš Vojtíšek</w:t>
      </w:r>
    </w:p>
    <w:p w14:paraId="53AD6708" w14:textId="77777777" w:rsidR="007D643F" w:rsidRDefault="00555C6B" w:rsidP="00255B74">
      <w:pPr>
        <w:ind w:left="566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255B74">
        <w:rPr>
          <w:rFonts w:ascii="Verdana" w:hAnsi="Verdana"/>
          <w:sz w:val="20"/>
          <w:szCs w:val="20"/>
        </w:rPr>
        <w:t>Brand Energie</w:t>
      </w:r>
    </w:p>
    <w:p w14:paraId="3E56933F" w14:textId="77777777" w:rsidR="00555C6B" w:rsidRDefault="00555C6B" w:rsidP="007D643F"/>
    <w:p w14:paraId="1A5B9C99" w14:textId="77777777" w:rsidR="00555C6B" w:rsidRDefault="00555C6B" w:rsidP="007D643F"/>
    <w:p w14:paraId="479362B6" w14:textId="77777777" w:rsidR="00555C6B" w:rsidRPr="00E835C4" w:rsidRDefault="00555C6B" w:rsidP="007D643F">
      <w:pPr>
        <w:rPr>
          <w:b/>
        </w:rPr>
      </w:pPr>
      <w:r w:rsidRPr="00E835C4">
        <w:rPr>
          <w:b/>
        </w:rPr>
        <w:lastRenderedPageBreak/>
        <w:t>Příloha č. 1</w:t>
      </w:r>
    </w:p>
    <w:p w14:paraId="7C3EC4BE" w14:textId="77777777" w:rsidR="00555C6B" w:rsidRPr="00E835C4" w:rsidRDefault="00555C6B" w:rsidP="007D643F">
      <w:pPr>
        <w:rPr>
          <w:b/>
        </w:rPr>
      </w:pPr>
      <w:r w:rsidRPr="00E835C4">
        <w:rPr>
          <w:b/>
        </w:rPr>
        <w:t>Plán umístění pozemku pro výstavbu výtopny</w:t>
      </w:r>
      <w:r w:rsidR="00E835C4">
        <w:rPr>
          <w:b/>
        </w:rPr>
        <w:t xml:space="preserve"> s vyznačením umístění výtopny</w:t>
      </w:r>
    </w:p>
    <w:p w14:paraId="0F0EAB0E" w14:textId="77777777" w:rsidR="00555C6B" w:rsidRDefault="00555C6B" w:rsidP="007D643F"/>
    <w:p w14:paraId="40C4FFA5" w14:textId="77777777" w:rsidR="00555C6B" w:rsidRDefault="00E835C4" w:rsidP="00555C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8E070" wp14:editId="3786E11C">
                <wp:simplePos x="0" y="0"/>
                <wp:positionH relativeFrom="column">
                  <wp:posOffset>1755775</wp:posOffset>
                </wp:positionH>
                <wp:positionV relativeFrom="paragraph">
                  <wp:posOffset>1174750</wp:posOffset>
                </wp:positionV>
                <wp:extent cx="484632" cy="978408"/>
                <wp:effectExtent l="19050" t="0" r="10795" b="31750"/>
                <wp:wrapNone/>
                <wp:docPr id="13" name="Šipka dolů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C87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3" o:spid="_x0000_s1026" type="#_x0000_t67" style="position:absolute;margin-left:138.25pt;margin-top:92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" adj="16250" fillcolor="#4f81bd [3204]" strokecolor="#243f60 [1604]" strokeweight="2pt"/>
            </w:pict>
          </mc:Fallback>
        </mc:AlternateContent>
      </w:r>
      <w:r w:rsidR="00555C6B">
        <w:rPr>
          <w:noProof/>
        </w:rPr>
        <w:drawing>
          <wp:inline distT="0" distB="0" distL="0" distR="0" wp14:anchorId="4C76C065" wp14:editId="02BFB8A3">
            <wp:extent cx="4495800" cy="3371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3" cy="337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02253" w14:textId="77777777" w:rsidR="00555C6B" w:rsidRDefault="00555C6B" w:rsidP="007D643F"/>
    <w:p w14:paraId="1481ABA3" w14:textId="77777777" w:rsidR="00E835C4" w:rsidRDefault="00E835C4" w:rsidP="00555C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B05CE" wp14:editId="77BA7957">
                <wp:simplePos x="0" y="0"/>
                <wp:positionH relativeFrom="column">
                  <wp:posOffset>1565910</wp:posOffset>
                </wp:positionH>
                <wp:positionV relativeFrom="paragraph">
                  <wp:posOffset>371475</wp:posOffset>
                </wp:positionV>
                <wp:extent cx="978408" cy="484632"/>
                <wp:effectExtent l="0" t="19050" r="31750" b="29845"/>
                <wp:wrapNone/>
                <wp:docPr id="15" name="Šipka dopr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7DB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5" o:spid="_x0000_s1026" type="#_x0000_t13" style="position:absolute;margin-left:123.3pt;margin-top:29.2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" adj="16250" fillcolor="#4f81bd [3204]" strokecolor="#243f60 [1604]" strokeweight="2pt"/>
            </w:pict>
          </mc:Fallback>
        </mc:AlternateContent>
      </w:r>
      <w:r w:rsidR="00555C6B">
        <w:rPr>
          <w:noProof/>
        </w:rPr>
        <w:drawing>
          <wp:inline distT="0" distB="0" distL="0" distR="0" wp14:anchorId="47CDF6B7" wp14:editId="437EAAEA">
            <wp:extent cx="4524375" cy="3819525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39" cy="38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24BC1" w14:textId="77777777" w:rsidR="00E835C4" w:rsidRDefault="00E835C4" w:rsidP="00555C6B">
      <w:pPr>
        <w:jc w:val="center"/>
      </w:pPr>
    </w:p>
    <w:p w14:paraId="66410626" w14:textId="77777777" w:rsidR="00E835C4" w:rsidRDefault="00E835C4" w:rsidP="00555C6B">
      <w:pPr>
        <w:jc w:val="center"/>
      </w:pPr>
    </w:p>
    <w:p w14:paraId="6795D43E" w14:textId="77777777" w:rsidR="00E835C4" w:rsidRPr="00E835C4" w:rsidRDefault="00E835C4" w:rsidP="00E835C4">
      <w:pPr>
        <w:rPr>
          <w:b/>
        </w:rPr>
      </w:pPr>
      <w:r w:rsidRPr="00E835C4">
        <w:rPr>
          <w:b/>
        </w:rPr>
        <w:lastRenderedPageBreak/>
        <w:t>Příloha č. 2</w:t>
      </w:r>
    </w:p>
    <w:p w14:paraId="79FC32B3" w14:textId="77777777" w:rsidR="00E835C4" w:rsidRPr="00E835C4" w:rsidRDefault="00E835C4" w:rsidP="00E835C4">
      <w:pPr>
        <w:rPr>
          <w:b/>
        </w:rPr>
      </w:pPr>
      <w:r w:rsidRPr="00E835C4">
        <w:rPr>
          <w:b/>
        </w:rPr>
        <w:t>Vizualizace skladu paliva s vyznačením umístění výtopny</w:t>
      </w:r>
    </w:p>
    <w:p w14:paraId="5B31F79C" w14:textId="77777777" w:rsidR="00E835C4" w:rsidRDefault="00E835C4" w:rsidP="00555C6B">
      <w:pPr>
        <w:jc w:val="center"/>
      </w:pPr>
    </w:p>
    <w:p w14:paraId="26F4FBCF" w14:textId="77777777" w:rsidR="00E835C4" w:rsidRDefault="00E835C4" w:rsidP="00E835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FA414" wp14:editId="6EF681A2">
                <wp:simplePos x="0" y="0"/>
                <wp:positionH relativeFrom="column">
                  <wp:posOffset>3594735</wp:posOffset>
                </wp:positionH>
                <wp:positionV relativeFrom="paragraph">
                  <wp:posOffset>337185</wp:posOffset>
                </wp:positionV>
                <wp:extent cx="484632" cy="978408"/>
                <wp:effectExtent l="19050" t="0" r="10795" b="31750"/>
                <wp:wrapNone/>
                <wp:docPr id="17" name="Šipka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98B12" id="Šipka dolů 17" o:spid="_x0000_s1026" type="#_x0000_t67" style="position:absolute;margin-left:283.05pt;margin-top:26.55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" adj="16250" fillcolor="#4f81bd [3204]" strokecolor="#243f60 [1604]" strokeweight="2pt"/>
            </w:pict>
          </mc:Fallback>
        </mc:AlternateContent>
      </w:r>
    </w:p>
    <w:p w14:paraId="1F6CE967" w14:textId="77777777" w:rsidR="00E835C4" w:rsidRDefault="00E835C4" w:rsidP="00E835C4">
      <w:pPr>
        <w:rPr>
          <w:rFonts w:ascii="Verdana" w:hAnsi="Verdana"/>
          <w:noProof/>
          <w:sz w:val="20"/>
        </w:rPr>
      </w:pPr>
      <w:r>
        <w:rPr>
          <w:noProof/>
        </w:rPr>
        <w:drawing>
          <wp:inline distT="0" distB="0" distL="0" distR="0" wp14:anchorId="01D81320" wp14:editId="59625C0F">
            <wp:extent cx="5457825" cy="311323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89" cy="311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2C68C" w14:textId="77777777" w:rsidR="00782492" w:rsidRDefault="00782492" w:rsidP="00E835C4">
      <w:pPr>
        <w:rPr>
          <w:rFonts w:ascii="Verdana" w:hAnsi="Verdana"/>
          <w:noProof/>
          <w:sz w:val="20"/>
        </w:rPr>
      </w:pPr>
    </w:p>
    <w:p w14:paraId="0CC7B032" w14:textId="77777777" w:rsidR="00782492" w:rsidRDefault="00782492" w:rsidP="00E835C4">
      <w:pPr>
        <w:rPr>
          <w:rFonts w:ascii="Verdana" w:hAnsi="Verdana"/>
          <w:noProof/>
          <w:sz w:val="20"/>
        </w:rPr>
      </w:pPr>
    </w:p>
    <w:p w14:paraId="63BF1EA4" w14:textId="57821069" w:rsidR="00E835C4" w:rsidRDefault="00E835C4" w:rsidP="00E835C4">
      <w:pPr>
        <w:rPr>
          <w:rFonts w:ascii="Verdana" w:hAnsi="Verdana"/>
          <w:noProof/>
          <w:sz w:val="20"/>
        </w:rPr>
      </w:pPr>
      <w:r>
        <w:rPr>
          <w:rFonts w:ascii="Verdana" w:hAnsi="Verdana"/>
          <w:noProof/>
          <w:sz w:val="20"/>
        </w:rPr>
        <w:t>Výtopna na dřevní štěpku ve městě</w:t>
      </w:r>
      <w:r w:rsidR="004329D5">
        <w:rPr>
          <w:rFonts w:ascii="Verdana" w:hAnsi="Verdana"/>
          <w:noProof/>
          <w:sz w:val="20"/>
        </w:rPr>
        <w:t xml:space="preserve"> Detva, kotelna Hnúšťa 8 MW</w:t>
      </w:r>
      <w:r w:rsidR="004329D5" w:rsidRPr="007D643F">
        <w:rPr>
          <w:rFonts w:ascii="Verdana" w:hAnsi="Verdana"/>
          <w:noProof/>
          <w:sz w:val="20"/>
        </w:rPr>
        <w:t xml:space="preserve"> </w:t>
      </w:r>
      <w:r w:rsidR="00782492" w:rsidRPr="007D643F">
        <w:rPr>
          <w:rFonts w:ascii="Verdana" w:hAnsi="Verdana"/>
          <w:noProof/>
          <w:sz w:val="20"/>
        </w:rPr>
        <w:drawing>
          <wp:inline distT="0" distB="0" distL="0" distR="0" wp14:anchorId="2D729673" wp14:editId="200292F2">
            <wp:extent cx="5467350" cy="4101514"/>
            <wp:effectExtent l="0" t="0" r="0" b="0"/>
            <wp:docPr id="5" name="Obrázek 5" descr="C:\Users\vojtisek\PRÁCE\BRAND Energie\BnL\kotelna\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isek\PRÁCE\BRAND Energie\BnL\kotelna\38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12" cy="41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676D" w14:textId="6BC2561D" w:rsidR="00E835C4" w:rsidRDefault="00E835C4" w:rsidP="007D643F">
      <w:pPr>
        <w:rPr>
          <w:rFonts w:ascii="Verdana" w:hAnsi="Verdana"/>
          <w:noProof/>
          <w:sz w:val="20"/>
        </w:rPr>
      </w:pPr>
      <w:r>
        <w:rPr>
          <w:rFonts w:ascii="Verdana" w:hAnsi="Verdana"/>
          <w:noProof/>
          <w:sz w:val="20"/>
        </w:rPr>
        <w:lastRenderedPageBreak/>
        <w:t>Detail kotle na dřevní štěpku</w:t>
      </w:r>
      <w:r w:rsidR="001C4226">
        <w:rPr>
          <w:rFonts w:ascii="Verdana" w:hAnsi="Verdana"/>
          <w:noProof/>
          <w:sz w:val="20"/>
        </w:rPr>
        <w:t xml:space="preserve"> výrobce TTS Třebíč o výkonu 2 MW</w:t>
      </w:r>
    </w:p>
    <w:p w14:paraId="55177F03" w14:textId="77777777" w:rsidR="00E835C4" w:rsidRDefault="00E835C4" w:rsidP="007D643F">
      <w:pPr>
        <w:rPr>
          <w:rFonts w:ascii="Verdana" w:hAnsi="Verdana"/>
          <w:noProof/>
          <w:sz w:val="20"/>
        </w:rPr>
      </w:pPr>
    </w:p>
    <w:p w14:paraId="01707BB2" w14:textId="77777777" w:rsidR="007D643F" w:rsidRDefault="007D643F" w:rsidP="007D643F">
      <w:pPr>
        <w:rPr>
          <w:rFonts w:ascii="Verdana" w:hAnsi="Verdana"/>
          <w:sz w:val="20"/>
        </w:rPr>
      </w:pPr>
      <w:r w:rsidRPr="007D643F">
        <w:rPr>
          <w:rFonts w:ascii="Verdana" w:hAnsi="Verdana"/>
          <w:noProof/>
          <w:sz w:val="20"/>
        </w:rPr>
        <w:drawing>
          <wp:inline distT="0" distB="0" distL="0" distR="0" wp14:anchorId="1DCC073D" wp14:editId="373E60EA">
            <wp:extent cx="4981575" cy="3736181"/>
            <wp:effectExtent l="0" t="0" r="0" b="0"/>
            <wp:docPr id="4" name="Obrázek 4" descr="C:\Users\vojtisek\PRÁCE\BRAND Energie\BnL\kotelna\27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jtisek\PRÁCE\BRAND Energie\BnL\kotelna\27_2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9" cy="37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1AD4" w14:textId="77777777" w:rsidR="007D643F" w:rsidRDefault="007D643F" w:rsidP="007D643F">
      <w:pPr>
        <w:rPr>
          <w:rFonts w:ascii="Verdana" w:hAnsi="Verdana"/>
          <w:sz w:val="20"/>
        </w:rPr>
      </w:pPr>
    </w:p>
    <w:p w14:paraId="43801594" w14:textId="78EA1DA2" w:rsidR="00E835C4" w:rsidRDefault="001C4226" w:rsidP="007D643F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Kotelna </w:t>
      </w:r>
      <w:r w:rsidR="00E835C4">
        <w:rPr>
          <w:rFonts w:ascii="Verdana" w:hAnsi="Verdana"/>
          <w:sz w:val="20"/>
        </w:rPr>
        <w:t>na dřevní š</w:t>
      </w:r>
      <w:r>
        <w:rPr>
          <w:rFonts w:ascii="Verdana" w:hAnsi="Verdana"/>
          <w:sz w:val="20"/>
        </w:rPr>
        <w:t>těpku Brno Bystrc 1,5 MW</w:t>
      </w:r>
    </w:p>
    <w:p w14:paraId="23C8968D" w14:textId="77777777" w:rsidR="005F7AFF" w:rsidRDefault="005F7AFF" w:rsidP="007D643F">
      <w:pPr>
        <w:rPr>
          <w:rFonts w:ascii="Verdana" w:hAnsi="Verdana"/>
          <w:sz w:val="20"/>
        </w:rPr>
      </w:pPr>
      <w:bookmarkStart w:id="0" w:name="_GoBack"/>
      <w:bookmarkEnd w:id="0"/>
    </w:p>
    <w:p w14:paraId="487FD406" w14:textId="73CF2A11" w:rsidR="001C4226" w:rsidRPr="005F7AFF" w:rsidRDefault="001C4226" w:rsidP="007D643F">
      <w:pPr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 wp14:anchorId="6D8DD6C5" wp14:editId="12D143EB">
            <wp:extent cx="5057775" cy="378931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1_bi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55" cy="37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226" w:rsidRPr="005F7AFF" w:rsidSect="00650EA9">
      <w:headerReference w:type="default" r:id="rId16"/>
      <w:footerReference w:type="default" r:id="rId17"/>
      <w:pgSz w:w="11906" w:h="16838"/>
      <w:pgMar w:top="1134" w:right="1134" w:bottom="1079" w:left="1134" w:header="709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CF25C" w14:textId="77777777" w:rsidR="00E558B8" w:rsidRDefault="00E558B8">
      <w:r>
        <w:separator/>
      </w:r>
    </w:p>
  </w:endnote>
  <w:endnote w:type="continuationSeparator" w:id="0">
    <w:p w14:paraId="408C3E57" w14:textId="77777777" w:rsidR="00E558B8" w:rsidRDefault="00E5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FCDD1" w14:textId="77777777" w:rsidR="00513B54" w:rsidRPr="00513B54" w:rsidRDefault="00513B54" w:rsidP="00513B54">
    <w:pPr>
      <w:spacing w:line="288" w:lineRule="auto"/>
      <w:jc w:val="center"/>
      <w:rPr>
        <w:rFonts w:ascii="Verdana" w:hAnsi="Verdana"/>
        <w:sz w:val="20"/>
        <w:szCs w:val="20"/>
      </w:rPr>
    </w:pPr>
    <w:r w:rsidRPr="00513B54">
      <w:rPr>
        <w:rFonts w:ascii="Verdana" w:hAnsi="Verdana"/>
        <w:sz w:val="20"/>
        <w:szCs w:val="20"/>
      </w:rPr>
      <w:t>Brand Energie, Křenova 438/7, Veleslavín, 162 00 Praha 6</w:t>
    </w:r>
  </w:p>
  <w:p w14:paraId="22E776FC" w14:textId="77777777" w:rsidR="00513B54" w:rsidRDefault="00513B54">
    <w:pPr>
      <w:pStyle w:val="Zpat"/>
    </w:pPr>
  </w:p>
  <w:p w14:paraId="24CC73E5" w14:textId="77777777" w:rsidR="009D3875" w:rsidRDefault="009D3875">
    <w:pPr>
      <w:pStyle w:val="Zpat"/>
      <w:jc w:val="center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DD596" w14:textId="77777777" w:rsidR="00E558B8" w:rsidRDefault="00E558B8">
      <w:r>
        <w:separator/>
      </w:r>
    </w:p>
  </w:footnote>
  <w:footnote w:type="continuationSeparator" w:id="0">
    <w:p w14:paraId="0353F889" w14:textId="77777777" w:rsidR="00E558B8" w:rsidRDefault="00E55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C4E7D" w14:textId="77777777" w:rsidR="00E0511E" w:rsidRDefault="00E0511E" w:rsidP="00E0511E">
    <w:pPr>
      <w:pStyle w:val="Zhlav"/>
      <w:jc w:val="right"/>
    </w:pPr>
    <w:r>
      <w:rPr>
        <w:rFonts w:ascii="Verdana" w:hAnsi="Verdana"/>
        <w:caps/>
        <w:noProof/>
      </w:rPr>
      <w:drawing>
        <wp:inline distT="0" distB="0" distL="0" distR="0" wp14:anchorId="5B5AA841" wp14:editId="3FF5BE9F">
          <wp:extent cx="819150" cy="807274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103" cy="8082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92BF25D" w14:textId="77777777" w:rsidR="00E0511E" w:rsidRDefault="00E0511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D6B99"/>
    <w:multiLevelType w:val="hybridMultilevel"/>
    <w:tmpl w:val="52109A50"/>
    <w:lvl w:ilvl="0" w:tplc="767037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2CFF"/>
    <w:multiLevelType w:val="multilevel"/>
    <w:tmpl w:val="9342C94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/>
        <w:sz w:val="20"/>
      </w:rPr>
    </w:lvl>
    <w:lvl w:ilvl="1">
      <w:start w:val="1"/>
      <w:numFmt w:val="decimal"/>
      <w:lvlText w:val="7.%2."/>
      <w:lvlJc w:val="left"/>
      <w:pPr>
        <w:tabs>
          <w:tab w:val="num" w:pos="1416"/>
        </w:tabs>
        <w:ind w:left="1416" w:hanging="708"/>
      </w:pPr>
      <w:rPr>
        <w:rFonts w:ascii="Arial" w:hAnsi="Arial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08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2">
    <w:nsid w:val="1C8D7CE1"/>
    <w:multiLevelType w:val="hybridMultilevel"/>
    <w:tmpl w:val="2460F3F0"/>
    <w:lvl w:ilvl="0" w:tplc="767037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C1595"/>
    <w:multiLevelType w:val="hybridMultilevel"/>
    <w:tmpl w:val="7B0633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0416C"/>
    <w:multiLevelType w:val="hybridMultilevel"/>
    <w:tmpl w:val="3BFECFFC"/>
    <w:lvl w:ilvl="0" w:tplc="767037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9C5E1A"/>
    <w:multiLevelType w:val="hybridMultilevel"/>
    <w:tmpl w:val="8C4CE31C"/>
    <w:lvl w:ilvl="0" w:tplc="E2125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20"/>
      </w:rPr>
    </w:lvl>
    <w:lvl w:ilvl="1" w:tplc="00D416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3B1BDC"/>
    <w:multiLevelType w:val="hybridMultilevel"/>
    <w:tmpl w:val="E5DA8CC0"/>
    <w:lvl w:ilvl="0" w:tplc="090A087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i w:val="0"/>
        <w:caps/>
        <w:sz w:val="20"/>
      </w:rPr>
    </w:lvl>
    <w:lvl w:ilvl="1" w:tplc="767037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C6790C"/>
    <w:multiLevelType w:val="hybridMultilevel"/>
    <w:tmpl w:val="F3B4DD1E"/>
    <w:lvl w:ilvl="0" w:tplc="C75248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B6405"/>
    <w:multiLevelType w:val="hybridMultilevel"/>
    <w:tmpl w:val="CE2E63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B1E77"/>
    <w:multiLevelType w:val="hybridMultilevel"/>
    <w:tmpl w:val="E5DA8CC0"/>
    <w:lvl w:ilvl="0" w:tplc="767037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58"/>
    <w:rsid w:val="00027CE7"/>
    <w:rsid w:val="00096FB7"/>
    <w:rsid w:val="000E7AA1"/>
    <w:rsid w:val="00100B48"/>
    <w:rsid w:val="00132285"/>
    <w:rsid w:val="00187767"/>
    <w:rsid w:val="001B2649"/>
    <w:rsid w:val="001C068D"/>
    <w:rsid w:val="001C4226"/>
    <w:rsid w:val="001E6B9E"/>
    <w:rsid w:val="001F6F71"/>
    <w:rsid w:val="00203D1D"/>
    <w:rsid w:val="002370C6"/>
    <w:rsid w:val="00244EA5"/>
    <w:rsid w:val="00255B74"/>
    <w:rsid w:val="002A3F38"/>
    <w:rsid w:val="002A524D"/>
    <w:rsid w:val="002B62DD"/>
    <w:rsid w:val="002C62EE"/>
    <w:rsid w:val="002E5BFA"/>
    <w:rsid w:val="002F0C14"/>
    <w:rsid w:val="003150EB"/>
    <w:rsid w:val="003240EA"/>
    <w:rsid w:val="00355ED8"/>
    <w:rsid w:val="0037062F"/>
    <w:rsid w:val="003860CD"/>
    <w:rsid w:val="00387AAC"/>
    <w:rsid w:val="003F688D"/>
    <w:rsid w:val="00402B36"/>
    <w:rsid w:val="00420F9B"/>
    <w:rsid w:val="004329D5"/>
    <w:rsid w:val="0044065D"/>
    <w:rsid w:val="004830BC"/>
    <w:rsid w:val="00504246"/>
    <w:rsid w:val="00513B54"/>
    <w:rsid w:val="00555C6B"/>
    <w:rsid w:val="0055762D"/>
    <w:rsid w:val="00566840"/>
    <w:rsid w:val="005C670B"/>
    <w:rsid w:val="005F0BAB"/>
    <w:rsid w:val="005F7AFF"/>
    <w:rsid w:val="005F7C21"/>
    <w:rsid w:val="00612558"/>
    <w:rsid w:val="00632707"/>
    <w:rsid w:val="0063478E"/>
    <w:rsid w:val="00650EA9"/>
    <w:rsid w:val="00674774"/>
    <w:rsid w:val="00692E5B"/>
    <w:rsid w:val="006C3AD1"/>
    <w:rsid w:val="006E325E"/>
    <w:rsid w:val="00711975"/>
    <w:rsid w:val="007239A6"/>
    <w:rsid w:val="00745A92"/>
    <w:rsid w:val="007757C0"/>
    <w:rsid w:val="00781A00"/>
    <w:rsid w:val="00782492"/>
    <w:rsid w:val="00786525"/>
    <w:rsid w:val="007A615E"/>
    <w:rsid w:val="007D643F"/>
    <w:rsid w:val="008010EE"/>
    <w:rsid w:val="00807E25"/>
    <w:rsid w:val="00836978"/>
    <w:rsid w:val="0083742B"/>
    <w:rsid w:val="00844D85"/>
    <w:rsid w:val="008515C2"/>
    <w:rsid w:val="0086508F"/>
    <w:rsid w:val="00870493"/>
    <w:rsid w:val="00874EEB"/>
    <w:rsid w:val="008764CB"/>
    <w:rsid w:val="008879F7"/>
    <w:rsid w:val="008F6BD2"/>
    <w:rsid w:val="00911AA0"/>
    <w:rsid w:val="0092327D"/>
    <w:rsid w:val="00923DD8"/>
    <w:rsid w:val="0094614C"/>
    <w:rsid w:val="009D3875"/>
    <w:rsid w:val="009D677F"/>
    <w:rsid w:val="009E2790"/>
    <w:rsid w:val="009F47D4"/>
    <w:rsid w:val="00A17F0E"/>
    <w:rsid w:val="00A216BA"/>
    <w:rsid w:val="00A24EA0"/>
    <w:rsid w:val="00A25E44"/>
    <w:rsid w:val="00A34F40"/>
    <w:rsid w:val="00A35914"/>
    <w:rsid w:val="00A43E8D"/>
    <w:rsid w:val="00A54781"/>
    <w:rsid w:val="00A5761C"/>
    <w:rsid w:val="00A7551B"/>
    <w:rsid w:val="00A87835"/>
    <w:rsid w:val="00A91304"/>
    <w:rsid w:val="00AB1EED"/>
    <w:rsid w:val="00AC4277"/>
    <w:rsid w:val="00AF15A0"/>
    <w:rsid w:val="00AF1E84"/>
    <w:rsid w:val="00B22F1C"/>
    <w:rsid w:val="00B31635"/>
    <w:rsid w:val="00B31E2C"/>
    <w:rsid w:val="00B35B04"/>
    <w:rsid w:val="00B54BA1"/>
    <w:rsid w:val="00B7175D"/>
    <w:rsid w:val="00B95934"/>
    <w:rsid w:val="00BA36DB"/>
    <w:rsid w:val="00BA436D"/>
    <w:rsid w:val="00BB55F7"/>
    <w:rsid w:val="00BB6E73"/>
    <w:rsid w:val="00BC0334"/>
    <w:rsid w:val="00BD698A"/>
    <w:rsid w:val="00BD6D9E"/>
    <w:rsid w:val="00BE0F92"/>
    <w:rsid w:val="00C1016C"/>
    <w:rsid w:val="00C376DE"/>
    <w:rsid w:val="00C402F5"/>
    <w:rsid w:val="00C43D37"/>
    <w:rsid w:val="00C513FA"/>
    <w:rsid w:val="00CA0406"/>
    <w:rsid w:val="00CE2327"/>
    <w:rsid w:val="00D34992"/>
    <w:rsid w:val="00D45247"/>
    <w:rsid w:val="00D4552A"/>
    <w:rsid w:val="00D51669"/>
    <w:rsid w:val="00D9115E"/>
    <w:rsid w:val="00DB02A2"/>
    <w:rsid w:val="00DB4CBF"/>
    <w:rsid w:val="00DC6EC0"/>
    <w:rsid w:val="00DD40E4"/>
    <w:rsid w:val="00DF6349"/>
    <w:rsid w:val="00E0511E"/>
    <w:rsid w:val="00E172B0"/>
    <w:rsid w:val="00E277AF"/>
    <w:rsid w:val="00E507BE"/>
    <w:rsid w:val="00E558B8"/>
    <w:rsid w:val="00E835C4"/>
    <w:rsid w:val="00E875F2"/>
    <w:rsid w:val="00EA3A83"/>
    <w:rsid w:val="00ED5EE9"/>
    <w:rsid w:val="00F400CB"/>
    <w:rsid w:val="00F405CF"/>
    <w:rsid w:val="00F548DF"/>
    <w:rsid w:val="00F62ED3"/>
    <w:rsid w:val="00F67B50"/>
    <w:rsid w:val="00FA6A2C"/>
    <w:rsid w:val="00FC31AE"/>
    <w:rsid w:val="00FC42EA"/>
    <w:rsid w:val="00FD4EEB"/>
    <w:rsid w:val="00FF5AD2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A2A2CB"/>
  <w15:docId w15:val="{7C0797E0-1E49-4494-8D3D-BCA8A59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0EA9"/>
    <w:rPr>
      <w:sz w:val="24"/>
      <w:szCs w:val="24"/>
    </w:rPr>
  </w:style>
  <w:style w:type="paragraph" w:styleId="Nadpis1">
    <w:name w:val="heading 1"/>
    <w:basedOn w:val="Normln"/>
    <w:next w:val="Normln"/>
    <w:qFormat/>
    <w:rsid w:val="00650EA9"/>
    <w:pPr>
      <w:keepNext/>
      <w:outlineLvl w:val="0"/>
    </w:pPr>
    <w:rPr>
      <w:rFonts w:ascii="Verdana" w:hAnsi="Verdana" w:cs="Arial"/>
      <w:i/>
      <w:sz w:val="20"/>
      <w:szCs w:val="22"/>
    </w:rPr>
  </w:style>
  <w:style w:type="paragraph" w:styleId="Nadpis2">
    <w:name w:val="heading 2"/>
    <w:basedOn w:val="Normln"/>
    <w:next w:val="Normln"/>
    <w:qFormat/>
    <w:rsid w:val="00650EA9"/>
    <w:pPr>
      <w:keepNext/>
      <w:outlineLvl w:val="1"/>
    </w:pPr>
    <w:rPr>
      <w:rFonts w:ascii="Verdana" w:hAnsi="Verdana"/>
      <w:b/>
      <w:bCs/>
      <w:sz w:val="22"/>
    </w:rPr>
  </w:style>
  <w:style w:type="paragraph" w:styleId="Nadpis3">
    <w:name w:val="heading 3"/>
    <w:basedOn w:val="Normln"/>
    <w:next w:val="Normln"/>
    <w:qFormat/>
    <w:rsid w:val="00650EA9"/>
    <w:pPr>
      <w:keepNext/>
      <w:spacing w:line="360" w:lineRule="auto"/>
      <w:jc w:val="center"/>
      <w:outlineLvl w:val="2"/>
    </w:pPr>
    <w:rPr>
      <w:rFonts w:ascii="Verdana" w:hAnsi="Verdana"/>
      <w:b/>
      <w:bCs/>
      <w:caps/>
    </w:rPr>
  </w:style>
  <w:style w:type="paragraph" w:styleId="Nadpis4">
    <w:name w:val="heading 4"/>
    <w:basedOn w:val="Normln"/>
    <w:next w:val="Normln"/>
    <w:qFormat/>
    <w:rsid w:val="00650EA9"/>
    <w:pPr>
      <w:keepNext/>
      <w:autoSpaceDE w:val="0"/>
      <w:autoSpaceDN w:val="0"/>
      <w:adjustRightInd w:val="0"/>
      <w:outlineLvl w:val="3"/>
    </w:pPr>
    <w:rPr>
      <w:rFonts w:ascii="Arial" w:eastAsia="Verdana,Bold" w:hAnsi="Arial" w:cs="Arial"/>
      <w:b/>
      <w:bCs/>
      <w:color w:val="7FBD0F"/>
      <w:sz w:val="48"/>
      <w:szCs w:val="60"/>
    </w:rPr>
  </w:style>
  <w:style w:type="paragraph" w:styleId="Nadpis7">
    <w:name w:val="heading 7"/>
    <w:basedOn w:val="Normln"/>
    <w:next w:val="Normln"/>
    <w:qFormat/>
    <w:rsid w:val="00650EA9"/>
    <w:pPr>
      <w:keepNext/>
      <w:spacing w:line="288" w:lineRule="auto"/>
      <w:jc w:val="both"/>
      <w:outlineLvl w:val="6"/>
    </w:pPr>
    <w:rPr>
      <w:rFonts w:ascii="Arial" w:hAnsi="Arial" w:cs="Arial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50EA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650EA9"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sid w:val="00650EA9"/>
    <w:rPr>
      <w:rFonts w:ascii="Times New Roman" w:hAnsi="Times New Roman" w:cs="Times New Roman"/>
      <w:color w:val="0000FF"/>
      <w:u w:val="single"/>
    </w:rPr>
  </w:style>
  <w:style w:type="paragraph" w:customStyle="1" w:styleId="Zkladntextodsazen1">
    <w:name w:val="Základní text odsazený1"/>
    <w:basedOn w:val="Normln"/>
    <w:rsid w:val="00650EA9"/>
    <w:pPr>
      <w:ind w:right="23" w:firstLine="397"/>
      <w:jc w:val="both"/>
    </w:pPr>
    <w:rPr>
      <w:rFonts w:ascii="Arial" w:hAnsi="Arial" w:cs="Arial"/>
      <w:spacing w:val="5"/>
      <w:sz w:val="20"/>
    </w:rPr>
  </w:style>
  <w:style w:type="paragraph" w:customStyle="1" w:styleId="bodytext2">
    <w:name w:val="bodytext2"/>
    <w:basedOn w:val="Normln"/>
    <w:rsid w:val="00650EA9"/>
    <w:pPr>
      <w:ind w:firstLine="708"/>
      <w:jc w:val="both"/>
    </w:pPr>
  </w:style>
  <w:style w:type="paragraph" w:styleId="Zkladntext">
    <w:name w:val="Body Text"/>
    <w:basedOn w:val="Normln"/>
    <w:semiHidden/>
    <w:rsid w:val="00650EA9"/>
    <w:pPr>
      <w:spacing w:line="288" w:lineRule="auto"/>
      <w:jc w:val="both"/>
    </w:pPr>
    <w:rPr>
      <w:rFonts w:ascii="Verdana" w:hAnsi="Verdana"/>
      <w:b/>
      <w:bCs/>
      <w:sz w:val="20"/>
    </w:rPr>
  </w:style>
  <w:style w:type="paragraph" w:styleId="Zkladntextodsazen2">
    <w:name w:val="Body Text Indent 2"/>
    <w:basedOn w:val="Normln"/>
    <w:semiHidden/>
    <w:rsid w:val="00650EA9"/>
    <w:pPr>
      <w:shd w:val="clear" w:color="auto" w:fill="FFFF00"/>
      <w:ind w:firstLine="567"/>
      <w:jc w:val="both"/>
    </w:pPr>
    <w:rPr>
      <w:szCs w:val="20"/>
    </w:rPr>
  </w:style>
  <w:style w:type="paragraph" w:styleId="Zkladntext2">
    <w:name w:val="Body Text 2"/>
    <w:basedOn w:val="Normln"/>
    <w:semiHidden/>
    <w:rsid w:val="00650EA9"/>
    <w:pPr>
      <w:spacing w:line="288" w:lineRule="auto"/>
    </w:pPr>
    <w:rPr>
      <w:rFonts w:ascii="Verdana" w:hAnsi="Verdana" w:cs="Arial"/>
      <w:i/>
      <w:iCs/>
      <w:sz w:val="20"/>
    </w:rPr>
  </w:style>
  <w:style w:type="paragraph" w:styleId="Odstavecseseznamem">
    <w:name w:val="List Paragraph"/>
    <w:basedOn w:val="Normln"/>
    <w:uiPriority w:val="34"/>
    <w:qFormat/>
    <w:rsid w:val="002F0C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AT" w:eastAsia="en-US"/>
    </w:rPr>
  </w:style>
  <w:style w:type="character" w:styleId="Siln">
    <w:name w:val="Strong"/>
    <w:basedOn w:val="Standardnpsmoodstavce"/>
    <w:uiPriority w:val="22"/>
    <w:qFormat/>
    <w:rsid w:val="00FD4EEB"/>
    <w:rPr>
      <w:b/>
      <w:bCs/>
    </w:rPr>
  </w:style>
  <w:style w:type="paragraph" w:customStyle="1" w:styleId="Obsahtabulky">
    <w:name w:val="Obsah tabulky"/>
    <w:basedOn w:val="Normln"/>
    <w:rsid w:val="001E6B9E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customStyle="1" w:styleId="Default">
    <w:name w:val="Default"/>
    <w:rsid w:val="00387AA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C402F5"/>
  </w:style>
  <w:style w:type="paragraph" w:styleId="Textbubliny">
    <w:name w:val="Balloon Text"/>
    <w:basedOn w:val="Normln"/>
    <w:link w:val="TextbublinyChar"/>
    <w:uiPriority w:val="99"/>
    <w:semiHidden/>
    <w:unhideWhenUsed/>
    <w:rsid w:val="00513B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B54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513B5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0511E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051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511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511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511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51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DF6F2-BC3E-40B0-B5A4-1CF141A70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2164</Words>
  <Characters>12769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 Daniel Žídek, náměstek primátora</vt:lpstr>
    </vt:vector>
  </TitlesOfParts>
  <Company>HP</Company>
  <LinksUpToDate>false</LinksUpToDate>
  <CharactersWithSpaces>14904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 Daniel Žídek, náměstek primátora</dc:title>
  <dc:creator>PetrM</dc:creator>
  <cp:lastModifiedBy>Marek Řebíček</cp:lastModifiedBy>
  <cp:revision>7</cp:revision>
  <cp:lastPrinted>2014-11-04T09:02:00Z</cp:lastPrinted>
  <dcterms:created xsi:type="dcterms:W3CDTF">2015-02-11T22:26:00Z</dcterms:created>
  <dcterms:modified xsi:type="dcterms:W3CDTF">2015-02-12T10:14:00Z</dcterms:modified>
</cp:coreProperties>
</file>